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AAA" w:rsidRPr="00877814" w:rsidRDefault="00783AAA" w:rsidP="008541E3">
      <w:pPr>
        <w:pStyle w:val="a6"/>
        <w:spacing w:line="276" w:lineRule="auto"/>
        <w:jc w:val="center"/>
        <w:rPr>
          <w:rFonts w:ascii="Times New Roman" w:hAnsi="Times New Roman"/>
          <w:b/>
          <w:sz w:val="28"/>
          <w:szCs w:val="28"/>
          <w:lang w:val="en-US"/>
        </w:rPr>
      </w:pPr>
      <w:r w:rsidRPr="00877814">
        <w:rPr>
          <w:rFonts w:ascii="Times New Roman" w:hAnsi="Times New Roman"/>
          <w:b/>
          <w:sz w:val="28"/>
          <w:szCs w:val="28"/>
          <w:lang w:val="en-US"/>
        </w:rPr>
        <w:t>ANNOTATION</w:t>
      </w:r>
    </w:p>
    <w:p w:rsidR="00783AAA" w:rsidRPr="00877814" w:rsidRDefault="00783AAA" w:rsidP="008541E3">
      <w:pPr>
        <w:pStyle w:val="a6"/>
        <w:spacing w:line="276" w:lineRule="auto"/>
        <w:jc w:val="center"/>
        <w:rPr>
          <w:rFonts w:ascii="Times New Roman" w:hAnsi="Times New Roman"/>
          <w:b/>
          <w:sz w:val="28"/>
          <w:szCs w:val="28"/>
          <w:lang w:val="en-US"/>
        </w:rPr>
      </w:pPr>
    </w:p>
    <w:p w:rsidR="00F74B8A" w:rsidRPr="00877814" w:rsidRDefault="00783AAA" w:rsidP="008541E3">
      <w:pPr>
        <w:pStyle w:val="a6"/>
        <w:spacing w:line="276" w:lineRule="auto"/>
        <w:jc w:val="center"/>
        <w:rPr>
          <w:rFonts w:ascii="Times New Roman" w:hAnsi="Times New Roman"/>
          <w:sz w:val="28"/>
          <w:szCs w:val="28"/>
          <w:lang w:val="en-US"/>
        </w:rPr>
      </w:pPr>
      <w:r w:rsidRPr="00877814">
        <w:rPr>
          <w:rFonts w:ascii="Times New Roman" w:hAnsi="Times New Roman"/>
          <w:sz w:val="28"/>
          <w:szCs w:val="28"/>
          <w:lang w:val="en-US"/>
        </w:rPr>
        <w:t xml:space="preserve">Of the dissertation work of doctoral student Dana </w:t>
      </w:r>
      <w:proofErr w:type="spellStart"/>
      <w:r w:rsidRPr="00877814">
        <w:rPr>
          <w:rFonts w:ascii="Times New Roman" w:hAnsi="Times New Roman"/>
          <w:sz w:val="28"/>
          <w:szCs w:val="28"/>
          <w:lang w:val="en-US"/>
        </w:rPr>
        <w:t>Bekaryssova</w:t>
      </w:r>
      <w:proofErr w:type="spellEnd"/>
      <w:r w:rsidRPr="00877814">
        <w:rPr>
          <w:rFonts w:ascii="Times New Roman" w:hAnsi="Times New Roman"/>
          <w:sz w:val="28"/>
          <w:szCs w:val="28"/>
          <w:lang w:val="en-US"/>
        </w:rPr>
        <w:t xml:space="preserve"> on the topic </w:t>
      </w:r>
      <w:r w:rsidRPr="00877814">
        <w:rPr>
          <w:rFonts w:ascii="Times New Roman" w:hAnsi="Times New Roman"/>
          <w:b/>
          <w:sz w:val="28"/>
          <w:szCs w:val="28"/>
          <w:lang w:val="en-US"/>
        </w:rPr>
        <w:t>«Articular syndrome in rheumatic diseases and reactive arthritis at the present stage: optimization of diagnosis, prevention and treatment (on the example of Turkestan region</w:t>
      </w:r>
      <w:proofErr w:type="gramStart"/>
      <w:r w:rsidRPr="00877814">
        <w:rPr>
          <w:rFonts w:ascii="Times New Roman" w:hAnsi="Times New Roman"/>
          <w:b/>
          <w:sz w:val="28"/>
          <w:szCs w:val="28"/>
          <w:lang w:val="en-US"/>
        </w:rPr>
        <w:t>)»</w:t>
      </w:r>
      <w:proofErr w:type="gramEnd"/>
      <w:r w:rsidRPr="00877814">
        <w:rPr>
          <w:rFonts w:ascii="Times New Roman" w:hAnsi="Times New Roman"/>
          <w:sz w:val="28"/>
          <w:szCs w:val="28"/>
          <w:lang w:val="en-US"/>
        </w:rPr>
        <w:t xml:space="preserve">, submitted for the degree of Doctor of Philosophy (PhD) </w:t>
      </w:r>
    </w:p>
    <w:p w:rsidR="00783AAA" w:rsidRPr="00877814" w:rsidRDefault="00783AAA" w:rsidP="008541E3">
      <w:pPr>
        <w:pStyle w:val="a6"/>
        <w:spacing w:line="276" w:lineRule="auto"/>
        <w:jc w:val="center"/>
        <w:rPr>
          <w:rFonts w:ascii="Times New Roman" w:hAnsi="Times New Roman"/>
          <w:sz w:val="28"/>
          <w:szCs w:val="28"/>
          <w:lang w:val="kk-KZ"/>
        </w:rPr>
      </w:pPr>
      <w:proofErr w:type="gramStart"/>
      <w:r w:rsidRPr="00877814">
        <w:rPr>
          <w:rFonts w:ascii="Times New Roman" w:hAnsi="Times New Roman"/>
          <w:sz w:val="28"/>
          <w:szCs w:val="28"/>
          <w:lang w:val="en-US"/>
        </w:rPr>
        <w:t>on</w:t>
      </w:r>
      <w:proofErr w:type="gramEnd"/>
      <w:r w:rsidRPr="00877814">
        <w:rPr>
          <w:rFonts w:ascii="Times New Roman" w:hAnsi="Times New Roman"/>
          <w:sz w:val="28"/>
          <w:szCs w:val="28"/>
          <w:lang w:val="en-US"/>
        </w:rPr>
        <w:t xml:space="preserve"> </w:t>
      </w:r>
      <w:proofErr w:type="spellStart"/>
      <w:r w:rsidRPr="00877814">
        <w:rPr>
          <w:rFonts w:ascii="Times New Roman" w:hAnsi="Times New Roman"/>
          <w:sz w:val="28"/>
          <w:szCs w:val="28"/>
          <w:lang w:val="en-US"/>
        </w:rPr>
        <w:t>speciality</w:t>
      </w:r>
      <w:proofErr w:type="spellEnd"/>
      <w:r w:rsidRPr="00877814">
        <w:rPr>
          <w:rFonts w:ascii="Times New Roman" w:hAnsi="Times New Roman"/>
          <w:sz w:val="28"/>
          <w:szCs w:val="28"/>
          <w:lang w:val="en-US"/>
        </w:rPr>
        <w:t xml:space="preserve"> 8D10141 «Medicine»</w:t>
      </w:r>
    </w:p>
    <w:p w:rsidR="00783AAA" w:rsidRPr="00877814" w:rsidRDefault="00783AAA" w:rsidP="003F312A">
      <w:pPr>
        <w:pStyle w:val="a6"/>
        <w:ind w:firstLine="567"/>
        <w:rPr>
          <w:rFonts w:ascii="Times New Roman" w:hAnsi="Times New Roman"/>
          <w:sz w:val="28"/>
          <w:szCs w:val="28"/>
          <w:lang w:val="en-US"/>
        </w:rPr>
      </w:pPr>
    </w:p>
    <w:p w:rsidR="000A5F5E" w:rsidRPr="00877814" w:rsidRDefault="000A5F5E" w:rsidP="003F312A">
      <w:pPr>
        <w:pStyle w:val="af1"/>
        <w:spacing w:before="0" w:beforeAutospacing="0" w:after="0" w:afterAutospacing="0"/>
        <w:ind w:firstLine="567"/>
        <w:rPr>
          <w:sz w:val="28"/>
          <w:szCs w:val="28"/>
          <w:lang w:val="en-US"/>
        </w:rPr>
      </w:pPr>
      <w:proofErr w:type="gramStart"/>
      <w:r w:rsidRPr="00877814">
        <w:rPr>
          <w:rStyle w:val="af2"/>
          <w:sz w:val="28"/>
          <w:szCs w:val="28"/>
          <w:lang w:val="en-US"/>
        </w:rPr>
        <w:t>Relevance of the research topic</w:t>
      </w:r>
      <w:r w:rsidR="003F312A" w:rsidRPr="00877814">
        <w:rPr>
          <w:rStyle w:val="af2"/>
          <w:sz w:val="28"/>
          <w:szCs w:val="28"/>
          <w:lang w:val="en-US"/>
        </w:rPr>
        <w:t>.</w:t>
      </w:r>
      <w:proofErr w:type="gramEnd"/>
    </w:p>
    <w:p w:rsidR="000A5F5E" w:rsidRPr="00877814" w:rsidRDefault="000A5F5E" w:rsidP="000A5F5E">
      <w:pPr>
        <w:pStyle w:val="af1"/>
        <w:spacing w:before="0" w:beforeAutospacing="0" w:after="0" w:afterAutospacing="0"/>
        <w:ind w:firstLine="567"/>
        <w:jc w:val="both"/>
        <w:rPr>
          <w:sz w:val="28"/>
          <w:szCs w:val="28"/>
          <w:lang w:val="en-US"/>
        </w:rPr>
      </w:pPr>
      <w:r w:rsidRPr="00877814">
        <w:rPr>
          <w:sz w:val="28"/>
          <w:szCs w:val="28"/>
          <w:lang w:val="en-US"/>
        </w:rPr>
        <w:t>The relevance of this study is due to several factors reflecting current health problems. With the increasing incidence of musculoskeletal and connective tissue diseases worldwide, including the Republic of Kazakhstan, a deeper understanding of the causes and mechanisms of these diseases becomes necessary [</w:t>
      </w:r>
      <w:proofErr w:type="spellStart"/>
      <w:r w:rsidRPr="00877814">
        <w:rPr>
          <w:sz w:val="28"/>
          <w:szCs w:val="28"/>
          <w:lang w:val="en-US"/>
        </w:rPr>
        <w:t>Hartvigsen</w:t>
      </w:r>
      <w:proofErr w:type="spellEnd"/>
      <w:r w:rsidRPr="00877814">
        <w:rPr>
          <w:sz w:val="28"/>
          <w:szCs w:val="28"/>
          <w:lang w:val="en-US"/>
        </w:rPr>
        <w:t xml:space="preserve"> J, Hancock MJ, </w:t>
      </w:r>
      <w:proofErr w:type="spellStart"/>
      <w:r w:rsidRPr="00877814">
        <w:rPr>
          <w:sz w:val="28"/>
          <w:szCs w:val="28"/>
          <w:lang w:val="en-US"/>
        </w:rPr>
        <w:t>Kongsted</w:t>
      </w:r>
      <w:proofErr w:type="spellEnd"/>
      <w:r w:rsidRPr="00877814">
        <w:rPr>
          <w:sz w:val="28"/>
          <w:szCs w:val="28"/>
          <w:lang w:val="en-US"/>
        </w:rPr>
        <w:t xml:space="preserve"> A, et al. What low back pain is and why we need to pay attention. Lancet 2018; 391: 2356–67; Compilations of the Ministry of Health of the Republic of Kazakh </w:t>
      </w:r>
      <w:proofErr w:type="spellStart"/>
      <w:r w:rsidRPr="00877814">
        <w:rPr>
          <w:sz w:val="28"/>
          <w:szCs w:val="28"/>
          <w:lang w:val="en-US"/>
        </w:rPr>
        <w:t>stan</w:t>
      </w:r>
      <w:proofErr w:type="spellEnd"/>
      <w:r w:rsidRPr="00877814">
        <w:rPr>
          <w:sz w:val="28"/>
          <w:szCs w:val="28"/>
          <w:lang w:val="en-US"/>
        </w:rPr>
        <w:t xml:space="preserve"> (2011–2020) Health of the population of the Republic of Kazakhstan and the activities of healthcare organizations]. Particular attention should be paid to the increasing incidence among the young working-age population, which gives the problem additional social significance [Emilio B. Gonzalez, James S. Goodwin, Chapter 36 - Musculoskeletal disorders, Editor(s): Edmund H. </w:t>
      </w:r>
      <w:proofErr w:type="spellStart"/>
      <w:r w:rsidRPr="00877814">
        <w:rPr>
          <w:sz w:val="28"/>
          <w:szCs w:val="28"/>
          <w:lang w:val="en-US"/>
        </w:rPr>
        <w:t>Duthie</w:t>
      </w:r>
      <w:proofErr w:type="spellEnd"/>
      <w:r w:rsidRPr="00877814">
        <w:rPr>
          <w:sz w:val="28"/>
          <w:szCs w:val="28"/>
          <w:lang w:val="en-US"/>
        </w:rPr>
        <w:t xml:space="preserve">, Paul R. Katz, Michael L. Malone, Practice of Geriatrics (Fourth Edition), W.B. Saunders, 2007, Pages 495-509, ISBN 9781416022619, https://doi.org/10.1016/B978-1-4160-2261-9.50039-2; </w:t>
      </w:r>
      <w:proofErr w:type="spellStart"/>
      <w:r w:rsidRPr="00877814">
        <w:rPr>
          <w:sz w:val="28"/>
          <w:szCs w:val="28"/>
          <w:lang w:val="en-US"/>
        </w:rPr>
        <w:t>Azabagic</w:t>
      </w:r>
      <w:proofErr w:type="spellEnd"/>
      <w:r w:rsidRPr="00877814">
        <w:rPr>
          <w:sz w:val="28"/>
          <w:szCs w:val="28"/>
          <w:lang w:val="en-US"/>
        </w:rPr>
        <w:t xml:space="preserve"> S, </w:t>
      </w:r>
      <w:proofErr w:type="spellStart"/>
      <w:r w:rsidRPr="00877814">
        <w:rPr>
          <w:sz w:val="28"/>
          <w:szCs w:val="28"/>
          <w:lang w:val="en-US"/>
        </w:rPr>
        <w:t>Spahic</w:t>
      </w:r>
      <w:proofErr w:type="spellEnd"/>
      <w:r w:rsidRPr="00877814">
        <w:rPr>
          <w:sz w:val="28"/>
          <w:szCs w:val="28"/>
          <w:lang w:val="en-US"/>
        </w:rPr>
        <w:t xml:space="preserve"> R, </w:t>
      </w:r>
      <w:proofErr w:type="spellStart"/>
      <w:r w:rsidRPr="00877814">
        <w:rPr>
          <w:sz w:val="28"/>
          <w:szCs w:val="28"/>
          <w:lang w:val="en-US"/>
        </w:rPr>
        <w:t>Pranjic</w:t>
      </w:r>
      <w:proofErr w:type="spellEnd"/>
      <w:r w:rsidRPr="00877814">
        <w:rPr>
          <w:sz w:val="28"/>
          <w:szCs w:val="28"/>
          <w:lang w:val="en-US"/>
        </w:rPr>
        <w:t xml:space="preserve"> N, </w:t>
      </w:r>
      <w:proofErr w:type="spellStart"/>
      <w:r w:rsidRPr="00877814">
        <w:rPr>
          <w:sz w:val="28"/>
          <w:szCs w:val="28"/>
          <w:lang w:val="en-US"/>
        </w:rPr>
        <w:t>Mulic</w:t>
      </w:r>
      <w:proofErr w:type="spellEnd"/>
      <w:r w:rsidRPr="00877814">
        <w:rPr>
          <w:sz w:val="28"/>
          <w:szCs w:val="28"/>
          <w:lang w:val="en-US"/>
        </w:rPr>
        <w:t xml:space="preserve"> M (2016) EPIDEMIOLOGY OF MUSCULOSKELETAL DISORDERS IN PRIMARY SCHOOL CHILDREN IN BOSNIA AND HERZEGOVINA. </w:t>
      </w:r>
      <w:proofErr w:type="gramStart"/>
      <w:r w:rsidRPr="00877814">
        <w:rPr>
          <w:sz w:val="28"/>
          <w:szCs w:val="28"/>
          <w:lang w:val="en-US"/>
        </w:rPr>
        <w:t xml:space="preserve">Mater </w:t>
      </w:r>
      <w:proofErr w:type="spellStart"/>
      <w:r w:rsidRPr="00877814">
        <w:rPr>
          <w:sz w:val="28"/>
          <w:szCs w:val="28"/>
          <w:lang w:val="en-US"/>
        </w:rPr>
        <w:t>Sociomed</w:t>
      </w:r>
      <w:proofErr w:type="spellEnd"/>
      <w:r w:rsidRPr="00877814">
        <w:rPr>
          <w:sz w:val="28"/>
          <w:szCs w:val="28"/>
          <w:lang w:val="en-US"/>
        </w:rPr>
        <w:t>.</w:t>
      </w:r>
      <w:proofErr w:type="gramEnd"/>
      <w:r w:rsidRPr="00877814">
        <w:rPr>
          <w:sz w:val="28"/>
          <w:szCs w:val="28"/>
          <w:lang w:val="en-US"/>
        </w:rPr>
        <w:t xml:space="preserve"> 28(3):164-7. </w:t>
      </w:r>
      <w:proofErr w:type="spellStart"/>
      <w:proofErr w:type="gramStart"/>
      <w:r w:rsidRPr="00877814">
        <w:rPr>
          <w:sz w:val="28"/>
          <w:szCs w:val="28"/>
          <w:lang w:val="en-US"/>
        </w:rPr>
        <w:t>doi</w:t>
      </w:r>
      <w:proofErr w:type="spellEnd"/>
      <w:proofErr w:type="gramEnd"/>
      <w:r w:rsidRPr="00877814">
        <w:rPr>
          <w:sz w:val="28"/>
          <w:szCs w:val="28"/>
          <w:lang w:val="en-US"/>
        </w:rPr>
        <w:t>: 10.5455/msm.2016.28.164-167].</w:t>
      </w:r>
    </w:p>
    <w:p w:rsidR="00734F80" w:rsidRPr="00877814" w:rsidRDefault="000A5F5E" w:rsidP="001E685C">
      <w:pPr>
        <w:pStyle w:val="af1"/>
        <w:spacing w:before="0" w:beforeAutospacing="0" w:after="0" w:afterAutospacing="0"/>
        <w:ind w:firstLine="567"/>
        <w:jc w:val="both"/>
        <w:rPr>
          <w:sz w:val="28"/>
          <w:szCs w:val="28"/>
          <w:lang w:val="en-US"/>
        </w:rPr>
      </w:pPr>
      <w:r w:rsidRPr="00877814">
        <w:rPr>
          <w:sz w:val="28"/>
          <w:szCs w:val="28"/>
          <w:lang w:val="en-US"/>
        </w:rPr>
        <w:t>The global prevalence of arthritis is an important aspect that requires attention, as arthritis is the leading cause of disability in various countries, including the USA, Europe, Australia, Canada and Central Asian countries</w:t>
      </w:r>
      <w:r w:rsidR="009F3069" w:rsidRPr="00877814">
        <w:rPr>
          <w:sz w:val="28"/>
          <w:szCs w:val="28"/>
          <w:lang w:val="en-US"/>
        </w:rPr>
        <w:t xml:space="preserve"> [</w:t>
      </w:r>
      <w:proofErr w:type="spellStart"/>
      <w:r w:rsidR="009F3069" w:rsidRPr="00877814">
        <w:rPr>
          <w:sz w:val="28"/>
          <w:szCs w:val="28"/>
          <w:lang w:val="en-US"/>
        </w:rPr>
        <w:t>DunlopD.D</w:t>
      </w:r>
      <w:proofErr w:type="spellEnd"/>
      <w:r w:rsidR="009F3069" w:rsidRPr="00877814">
        <w:rPr>
          <w:sz w:val="28"/>
          <w:szCs w:val="28"/>
          <w:lang w:val="en-US"/>
        </w:rPr>
        <w:t xml:space="preserve">. et al. (2003) The costs of arthritis. </w:t>
      </w:r>
      <w:proofErr w:type="gramStart"/>
      <w:r w:rsidR="009F3069" w:rsidRPr="00877814">
        <w:rPr>
          <w:sz w:val="28"/>
          <w:szCs w:val="28"/>
          <w:lang w:val="en-US"/>
        </w:rPr>
        <w:t>Arthritis &amp; Rheumatism.</w:t>
      </w:r>
      <w:proofErr w:type="gramEnd"/>
      <w:r w:rsidR="009F3069" w:rsidRPr="00877814">
        <w:rPr>
          <w:sz w:val="28"/>
          <w:szCs w:val="28"/>
          <w:lang w:val="en-US"/>
        </w:rPr>
        <w:t xml:space="preserve"> DOI: 10.1002/art.10913; Statistical compilation “Health of the population of the Republic of Tajikistan. 30 years of state independence”. https://www.stat.tj/en/news/publications/health-care-in-the-republic-of-tajikistan. Accessed 02 Feb 2023; National Statistical Committee of the Kyrgyz Republic (2023) Healthcare. </w:t>
      </w:r>
      <w:proofErr w:type="gramStart"/>
      <w:r w:rsidR="009F3069" w:rsidRPr="00877814">
        <w:rPr>
          <w:sz w:val="28"/>
          <w:szCs w:val="28"/>
          <w:lang w:val="en-US"/>
        </w:rPr>
        <w:t>Number of morbidity with acute and chronic diseases by main diseases groups.</w:t>
      </w:r>
      <w:proofErr w:type="gramEnd"/>
      <w:r w:rsidR="009F3069" w:rsidRPr="00877814">
        <w:rPr>
          <w:sz w:val="28"/>
          <w:szCs w:val="28"/>
          <w:lang w:val="en-US"/>
        </w:rPr>
        <w:t xml:space="preserve"> http://www.stat.kg/en/statistics/zdravoohranenie/. </w:t>
      </w:r>
      <w:proofErr w:type="gramStart"/>
      <w:r w:rsidR="009F3069" w:rsidRPr="00877814">
        <w:rPr>
          <w:sz w:val="28"/>
          <w:szCs w:val="28"/>
          <w:lang w:val="en-US"/>
        </w:rPr>
        <w:t>Accessed 02 Feb 2023]</w:t>
      </w:r>
      <w:r w:rsidRPr="00877814">
        <w:rPr>
          <w:sz w:val="28"/>
          <w:szCs w:val="28"/>
          <w:lang w:val="en-US"/>
        </w:rPr>
        <w:t>.</w:t>
      </w:r>
      <w:proofErr w:type="gramEnd"/>
      <w:r w:rsidRPr="00877814">
        <w:rPr>
          <w:sz w:val="28"/>
          <w:szCs w:val="28"/>
          <w:lang w:val="en-US"/>
        </w:rPr>
        <w:t xml:space="preserve"> An essential component of this study is examining the impact of the COVID-19 pandemic on morbidity and healthcare de</w:t>
      </w:r>
      <w:r w:rsidR="009F3069" w:rsidRPr="00877814">
        <w:rPr>
          <w:sz w:val="28"/>
          <w:szCs w:val="28"/>
          <w:lang w:val="en-US"/>
        </w:rPr>
        <w:t>livery patterns to rheumatic</w:t>
      </w:r>
      <w:r w:rsidRPr="00877814">
        <w:rPr>
          <w:sz w:val="28"/>
          <w:szCs w:val="28"/>
          <w:lang w:val="en-US"/>
        </w:rPr>
        <w:t xml:space="preserve"> patients</w:t>
      </w:r>
      <w:r w:rsidR="00440895" w:rsidRPr="00877814">
        <w:rPr>
          <w:sz w:val="28"/>
          <w:szCs w:val="28"/>
          <w:lang w:val="en-US"/>
        </w:rPr>
        <w:t xml:space="preserve"> [Carbone T, </w:t>
      </w:r>
      <w:proofErr w:type="spellStart"/>
      <w:r w:rsidR="00440895" w:rsidRPr="00877814">
        <w:rPr>
          <w:sz w:val="28"/>
          <w:szCs w:val="28"/>
          <w:lang w:val="en-US"/>
        </w:rPr>
        <w:t>Picerno</w:t>
      </w:r>
      <w:proofErr w:type="spellEnd"/>
      <w:r w:rsidR="00440895" w:rsidRPr="00877814">
        <w:rPr>
          <w:sz w:val="28"/>
          <w:szCs w:val="28"/>
          <w:lang w:val="en-US"/>
        </w:rPr>
        <w:t xml:space="preserve"> V, </w:t>
      </w:r>
      <w:proofErr w:type="spellStart"/>
      <w:r w:rsidR="00440895" w:rsidRPr="00877814">
        <w:rPr>
          <w:sz w:val="28"/>
          <w:szCs w:val="28"/>
          <w:lang w:val="en-US"/>
        </w:rPr>
        <w:t>Pafundi</w:t>
      </w:r>
      <w:proofErr w:type="spellEnd"/>
      <w:r w:rsidR="00440895" w:rsidRPr="00877814">
        <w:rPr>
          <w:sz w:val="28"/>
          <w:szCs w:val="28"/>
          <w:lang w:val="en-US"/>
        </w:rPr>
        <w:t xml:space="preserve"> V, et al (2022) Impact of the COVID-19 Pandemic on the Appropriateness of Diagnostic Pathways of Autoimmune Rheumatic Diseases. J </w:t>
      </w:r>
      <w:proofErr w:type="spellStart"/>
      <w:r w:rsidR="00440895" w:rsidRPr="00877814">
        <w:rPr>
          <w:sz w:val="28"/>
          <w:szCs w:val="28"/>
          <w:lang w:val="en-US"/>
        </w:rPr>
        <w:t>Rheumatol</w:t>
      </w:r>
      <w:proofErr w:type="spellEnd"/>
      <w:r w:rsidR="00440895" w:rsidRPr="00877814">
        <w:rPr>
          <w:sz w:val="28"/>
          <w:szCs w:val="28"/>
          <w:lang w:val="en-US"/>
        </w:rPr>
        <w:t xml:space="preserve"> 49:219–224. </w:t>
      </w:r>
      <w:proofErr w:type="gramStart"/>
      <w:r w:rsidR="00440895" w:rsidRPr="00877814">
        <w:rPr>
          <w:sz w:val="28"/>
          <w:szCs w:val="28"/>
          <w:lang w:val="en-US"/>
        </w:rPr>
        <w:t xml:space="preserve">https://doi.org/10.3899/jrheum.210611; Rebecca Grainger, Alfred H. J. Kim, Richard Conway, </w:t>
      </w:r>
      <w:proofErr w:type="spellStart"/>
      <w:r w:rsidR="00440895" w:rsidRPr="00877814">
        <w:rPr>
          <w:sz w:val="28"/>
          <w:szCs w:val="28"/>
          <w:lang w:val="en-US"/>
        </w:rPr>
        <w:t>Jinoos</w:t>
      </w:r>
      <w:proofErr w:type="spellEnd"/>
      <w:r w:rsidR="00440895" w:rsidRPr="00877814">
        <w:rPr>
          <w:sz w:val="28"/>
          <w:szCs w:val="28"/>
          <w:lang w:val="en-US"/>
        </w:rPr>
        <w:t xml:space="preserve"> </w:t>
      </w:r>
      <w:proofErr w:type="spellStart"/>
      <w:r w:rsidR="00440895" w:rsidRPr="00877814">
        <w:rPr>
          <w:sz w:val="28"/>
          <w:szCs w:val="28"/>
          <w:lang w:val="en-US"/>
        </w:rPr>
        <w:t>Yazdany</w:t>
      </w:r>
      <w:proofErr w:type="spellEnd"/>
      <w:r w:rsidR="00440895" w:rsidRPr="00877814">
        <w:rPr>
          <w:sz w:val="28"/>
          <w:szCs w:val="28"/>
          <w:lang w:val="en-US"/>
        </w:rPr>
        <w:t>, and Philip C. Robinson.</w:t>
      </w:r>
      <w:proofErr w:type="gramEnd"/>
      <w:r w:rsidR="00440895" w:rsidRPr="00877814">
        <w:rPr>
          <w:sz w:val="28"/>
          <w:szCs w:val="28"/>
          <w:lang w:val="en-US"/>
        </w:rPr>
        <w:t xml:space="preserve"> COVID-19 in people with rheumatic diseases: risks, outcomes, treatment considerations. </w:t>
      </w:r>
      <w:proofErr w:type="gramStart"/>
      <w:r w:rsidR="00440895" w:rsidRPr="00877814">
        <w:rPr>
          <w:sz w:val="28"/>
          <w:szCs w:val="28"/>
          <w:lang w:val="en-US"/>
        </w:rPr>
        <w:t xml:space="preserve">Nat Rev </w:t>
      </w:r>
      <w:proofErr w:type="spellStart"/>
      <w:r w:rsidR="00440895" w:rsidRPr="00877814">
        <w:rPr>
          <w:sz w:val="28"/>
          <w:szCs w:val="28"/>
          <w:lang w:val="en-US"/>
        </w:rPr>
        <w:t>Rheumatol</w:t>
      </w:r>
      <w:proofErr w:type="spellEnd"/>
      <w:r w:rsidR="00440895" w:rsidRPr="00877814">
        <w:rPr>
          <w:sz w:val="28"/>
          <w:szCs w:val="28"/>
          <w:lang w:val="en-US"/>
        </w:rPr>
        <w:t>.</w:t>
      </w:r>
      <w:proofErr w:type="gramEnd"/>
      <w:r w:rsidR="00440895" w:rsidRPr="00877814">
        <w:rPr>
          <w:sz w:val="28"/>
          <w:szCs w:val="28"/>
          <w:lang w:val="en-US"/>
        </w:rPr>
        <w:t xml:space="preserve"> 2022; 18(4): 191–204. </w:t>
      </w:r>
      <w:proofErr w:type="spellStart"/>
      <w:proofErr w:type="gramStart"/>
      <w:r w:rsidR="00440895" w:rsidRPr="00877814">
        <w:rPr>
          <w:sz w:val="28"/>
          <w:szCs w:val="28"/>
          <w:lang w:val="en-US"/>
        </w:rPr>
        <w:t>doi</w:t>
      </w:r>
      <w:proofErr w:type="spellEnd"/>
      <w:proofErr w:type="gramEnd"/>
      <w:r w:rsidR="00440895" w:rsidRPr="00877814">
        <w:rPr>
          <w:sz w:val="28"/>
          <w:szCs w:val="28"/>
          <w:lang w:val="en-US"/>
        </w:rPr>
        <w:t>: 10.1038/s41584-022-00755-x]</w:t>
      </w:r>
      <w:r w:rsidR="00E405DE">
        <w:rPr>
          <w:sz w:val="28"/>
          <w:szCs w:val="28"/>
          <w:lang w:val="en-US"/>
        </w:rPr>
        <w:t>. The change in the traditional</w:t>
      </w:r>
      <w:r w:rsidRPr="00877814">
        <w:rPr>
          <w:sz w:val="28"/>
          <w:szCs w:val="28"/>
          <w:lang w:val="en-US"/>
        </w:rPr>
        <w:t xml:space="preserve"> concept of reactive arthritis in the context of </w:t>
      </w:r>
      <w:r w:rsidRPr="00877814">
        <w:rPr>
          <w:sz w:val="28"/>
          <w:szCs w:val="28"/>
          <w:lang w:val="en-US"/>
        </w:rPr>
        <w:lastRenderedPageBreak/>
        <w:t>the COVID-19 pandemic needs to be emphasized, and there is a need to rethink approaches to the disease</w:t>
      </w:r>
      <w:r w:rsidR="00440895" w:rsidRPr="00877814">
        <w:rPr>
          <w:sz w:val="28"/>
          <w:szCs w:val="28"/>
          <w:lang w:val="en-US"/>
        </w:rPr>
        <w:t xml:space="preserve"> [</w:t>
      </w:r>
      <w:proofErr w:type="spellStart"/>
      <w:r w:rsidR="00440895" w:rsidRPr="00877814">
        <w:rPr>
          <w:sz w:val="28"/>
          <w:szCs w:val="28"/>
          <w:lang w:val="en-US"/>
        </w:rPr>
        <w:t>Zeidler</w:t>
      </w:r>
      <w:proofErr w:type="spellEnd"/>
      <w:r w:rsidR="00440895" w:rsidRPr="00877814">
        <w:rPr>
          <w:sz w:val="28"/>
          <w:szCs w:val="28"/>
          <w:lang w:val="en-US"/>
        </w:rPr>
        <w:t xml:space="preserve"> H, Hudson AP (2021) Reactive arthritis update: spot light on new and rare infectious agents implicated as </w:t>
      </w:r>
      <w:proofErr w:type="spellStart"/>
      <w:r w:rsidR="00440895" w:rsidRPr="00877814">
        <w:rPr>
          <w:sz w:val="28"/>
          <w:szCs w:val="28"/>
          <w:lang w:val="en-US"/>
        </w:rPr>
        <w:t>patho</w:t>
      </w:r>
      <w:proofErr w:type="spellEnd"/>
      <w:r w:rsidR="00440895" w:rsidRPr="00877814">
        <w:rPr>
          <w:sz w:val="28"/>
          <w:szCs w:val="28"/>
          <w:lang w:val="en-US"/>
        </w:rPr>
        <w:t xml:space="preserve"> gens. </w:t>
      </w:r>
      <w:proofErr w:type="spellStart"/>
      <w:r w:rsidR="00440895" w:rsidRPr="00877814">
        <w:rPr>
          <w:sz w:val="28"/>
          <w:szCs w:val="28"/>
          <w:lang w:val="en-US"/>
        </w:rPr>
        <w:t>Curr</w:t>
      </w:r>
      <w:proofErr w:type="spellEnd"/>
      <w:r w:rsidR="00440895" w:rsidRPr="00877814">
        <w:rPr>
          <w:sz w:val="28"/>
          <w:szCs w:val="28"/>
          <w:lang w:val="en-US"/>
        </w:rPr>
        <w:t xml:space="preserve"> </w:t>
      </w:r>
      <w:proofErr w:type="spellStart"/>
      <w:r w:rsidR="00440895" w:rsidRPr="00877814">
        <w:rPr>
          <w:sz w:val="28"/>
          <w:szCs w:val="28"/>
          <w:lang w:val="en-US"/>
        </w:rPr>
        <w:t>Rheumatol</w:t>
      </w:r>
      <w:proofErr w:type="spellEnd"/>
      <w:r w:rsidR="00440895" w:rsidRPr="00877814">
        <w:rPr>
          <w:sz w:val="28"/>
          <w:szCs w:val="28"/>
          <w:lang w:val="en-US"/>
        </w:rPr>
        <w:t xml:space="preserve"> Rep 23(7):53.https://doi.org/10.1007/s11926-021-01018-6]</w:t>
      </w:r>
      <w:r w:rsidRPr="00877814">
        <w:rPr>
          <w:sz w:val="28"/>
          <w:szCs w:val="28"/>
          <w:lang w:val="en-US"/>
        </w:rPr>
        <w:t>.</w:t>
      </w:r>
    </w:p>
    <w:p w:rsidR="00783AAA" w:rsidRPr="00877814" w:rsidRDefault="001647A7" w:rsidP="001E685C">
      <w:pPr>
        <w:pStyle w:val="a6"/>
        <w:rPr>
          <w:rFonts w:ascii="Times New Roman" w:hAnsi="Times New Roman"/>
          <w:b/>
          <w:sz w:val="28"/>
          <w:szCs w:val="28"/>
          <w:lang w:val="en-US"/>
        </w:rPr>
      </w:pPr>
      <w:r>
        <w:rPr>
          <w:rFonts w:ascii="Times New Roman" w:hAnsi="Times New Roman"/>
          <w:b/>
          <w:sz w:val="28"/>
          <w:szCs w:val="28"/>
          <w:lang w:val="en-US"/>
        </w:rPr>
        <w:t xml:space="preserve">        </w:t>
      </w:r>
      <w:r w:rsidR="00EF14ED">
        <w:rPr>
          <w:rFonts w:ascii="Times New Roman" w:hAnsi="Times New Roman"/>
          <w:b/>
          <w:sz w:val="28"/>
          <w:szCs w:val="28"/>
          <w:lang w:val="en-US"/>
        </w:rPr>
        <w:t>Aim</w:t>
      </w:r>
      <w:r w:rsidR="00783AAA" w:rsidRPr="00877814">
        <w:rPr>
          <w:rFonts w:ascii="Times New Roman" w:hAnsi="Times New Roman"/>
          <w:b/>
          <w:sz w:val="28"/>
          <w:szCs w:val="28"/>
          <w:lang w:val="en-US"/>
        </w:rPr>
        <w:t xml:space="preserve"> of the study</w:t>
      </w:r>
      <w:r w:rsidR="001E685C" w:rsidRPr="00877814">
        <w:rPr>
          <w:rFonts w:ascii="Times New Roman" w:hAnsi="Times New Roman"/>
          <w:b/>
          <w:sz w:val="28"/>
          <w:szCs w:val="28"/>
          <w:lang w:val="en-US"/>
        </w:rPr>
        <w:t>.</w:t>
      </w:r>
    </w:p>
    <w:p w:rsidR="00EF14ED" w:rsidRDefault="00EF14ED" w:rsidP="0054624B">
      <w:pPr>
        <w:pStyle w:val="a6"/>
        <w:jc w:val="both"/>
        <w:rPr>
          <w:rFonts w:ascii="Times New Roman" w:hAnsi="Times New Roman"/>
          <w:sz w:val="28"/>
          <w:szCs w:val="28"/>
          <w:lang w:val="en-US"/>
        </w:rPr>
      </w:pPr>
      <w:r>
        <w:rPr>
          <w:rFonts w:ascii="Times New Roman" w:hAnsi="Times New Roman"/>
          <w:sz w:val="28"/>
          <w:szCs w:val="28"/>
          <w:lang w:val="en-US"/>
        </w:rPr>
        <w:t xml:space="preserve">       </w:t>
      </w:r>
      <w:r w:rsidR="002D2A53" w:rsidRPr="002D2A53">
        <w:rPr>
          <w:rFonts w:ascii="Times New Roman" w:hAnsi="Times New Roman"/>
          <w:sz w:val="28"/>
          <w:szCs w:val="28"/>
          <w:lang w:val="en-US"/>
        </w:rPr>
        <w:t>To study clinical</w:t>
      </w:r>
      <w:r w:rsidR="001C08F8" w:rsidRPr="001C08F8">
        <w:rPr>
          <w:rFonts w:ascii="Times New Roman" w:hAnsi="Times New Roman"/>
          <w:sz w:val="28"/>
          <w:szCs w:val="28"/>
          <w:lang w:val="en-US"/>
        </w:rPr>
        <w:t>,</w:t>
      </w:r>
      <w:r w:rsidR="002D2A53" w:rsidRPr="002D2A53">
        <w:rPr>
          <w:rFonts w:ascii="Times New Roman" w:hAnsi="Times New Roman"/>
          <w:sz w:val="28"/>
          <w:szCs w:val="28"/>
          <w:lang w:val="en-US"/>
        </w:rPr>
        <w:t xml:space="preserve"> sociodemographic characteristics of articular syndrome in rheumatic diseases and optimize tactic</w:t>
      </w:r>
      <w:r w:rsidR="00DC6A0A">
        <w:rPr>
          <w:rFonts w:ascii="Times New Roman" w:hAnsi="Times New Roman"/>
          <w:sz w:val="28"/>
          <w:szCs w:val="28"/>
          <w:lang w:val="en-US"/>
        </w:rPr>
        <w:t>s for diagnosing, treating,</w:t>
      </w:r>
      <w:r w:rsidR="00DC6A0A" w:rsidRPr="00DC6A0A">
        <w:rPr>
          <w:rFonts w:ascii="Times New Roman" w:hAnsi="Times New Roman"/>
          <w:sz w:val="28"/>
          <w:szCs w:val="28"/>
          <w:lang w:val="en-US"/>
        </w:rPr>
        <w:t xml:space="preserve"> </w:t>
      </w:r>
      <w:r w:rsidR="002D2A53" w:rsidRPr="002D2A53">
        <w:rPr>
          <w:rFonts w:ascii="Times New Roman" w:hAnsi="Times New Roman"/>
          <w:sz w:val="28"/>
          <w:szCs w:val="28"/>
          <w:lang w:val="en-US"/>
        </w:rPr>
        <w:t>preventing reactive arthritis.</w:t>
      </w:r>
    </w:p>
    <w:p w:rsidR="00783AAA" w:rsidRPr="00FE251F" w:rsidRDefault="001647A7" w:rsidP="0054624B">
      <w:pPr>
        <w:pStyle w:val="a6"/>
        <w:jc w:val="both"/>
        <w:rPr>
          <w:rFonts w:ascii="Times New Roman" w:hAnsi="Times New Roman"/>
          <w:sz w:val="28"/>
          <w:szCs w:val="28"/>
          <w:lang w:val="en-US"/>
        </w:rPr>
      </w:pPr>
      <w:r>
        <w:rPr>
          <w:rFonts w:ascii="Times New Roman" w:hAnsi="Times New Roman"/>
          <w:b/>
          <w:sz w:val="28"/>
          <w:szCs w:val="28"/>
          <w:lang w:val="en-US"/>
        </w:rPr>
        <w:t xml:space="preserve">        </w:t>
      </w:r>
      <w:proofErr w:type="gramStart"/>
      <w:r w:rsidR="00783AAA" w:rsidRPr="00FE251F">
        <w:rPr>
          <w:rFonts w:ascii="Times New Roman" w:hAnsi="Times New Roman"/>
          <w:b/>
          <w:sz w:val="28"/>
          <w:szCs w:val="28"/>
          <w:lang w:val="en-US"/>
        </w:rPr>
        <w:t>Objectives of the study</w:t>
      </w:r>
      <w:r w:rsidR="00CC200C" w:rsidRPr="00FE251F">
        <w:rPr>
          <w:rFonts w:ascii="Times New Roman" w:hAnsi="Times New Roman"/>
          <w:b/>
          <w:sz w:val="28"/>
          <w:szCs w:val="28"/>
          <w:lang w:val="en-US"/>
        </w:rPr>
        <w:t>.</w:t>
      </w:r>
      <w:proofErr w:type="gramEnd"/>
    </w:p>
    <w:p w:rsidR="001647A7" w:rsidRPr="002045E3" w:rsidRDefault="002045E3" w:rsidP="002045E3">
      <w:pPr>
        <w:pStyle w:val="a6"/>
        <w:jc w:val="both"/>
        <w:rPr>
          <w:rFonts w:ascii="Times New Roman" w:hAnsi="Times New Roman"/>
          <w:sz w:val="28"/>
          <w:szCs w:val="28"/>
          <w:lang w:val="en-US"/>
        </w:rPr>
      </w:pPr>
      <w:r w:rsidRPr="002045E3">
        <w:rPr>
          <w:rFonts w:ascii="Times New Roman" w:hAnsi="Times New Roman"/>
          <w:sz w:val="28"/>
          <w:szCs w:val="28"/>
          <w:lang w:val="en-US"/>
        </w:rPr>
        <w:t xml:space="preserve">1. </w:t>
      </w:r>
      <w:r w:rsidR="001647A7" w:rsidRPr="001647A7">
        <w:rPr>
          <w:rFonts w:ascii="Times New Roman" w:hAnsi="Times New Roman"/>
          <w:sz w:val="28"/>
          <w:szCs w:val="28"/>
          <w:lang w:val="en-US"/>
        </w:rPr>
        <w:t>To analyze and comparatively characterize morbidity of rheumatic and musculoskeletal diseases in Kazakhstan,</w:t>
      </w:r>
      <w:r w:rsidRPr="002045E3">
        <w:rPr>
          <w:rFonts w:ascii="Times New Roman" w:hAnsi="Times New Roman"/>
          <w:sz w:val="28"/>
          <w:szCs w:val="28"/>
          <w:lang w:val="en-US"/>
        </w:rPr>
        <w:t xml:space="preserve"> </w:t>
      </w:r>
      <w:r w:rsidR="001647A7" w:rsidRPr="002045E3">
        <w:rPr>
          <w:rFonts w:ascii="Times New Roman" w:hAnsi="Times New Roman"/>
          <w:sz w:val="28"/>
          <w:szCs w:val="28"/>
          <w:lang w:val="en-US"/>
        </w:rPr>
        <w:t>particularly in the Turkestan region, in 2011-2020.</w:t>
      </w:r>
    </w:p>
    <w:p w:rsidR="00FB6848" w:rsidRDefault="001647A7" w:rsidP="00FB6848">
      <w:pPr>
        <w:pStyle w:val="a6"/>
        <w:jc w:val="both"/>
        <w:rPr>
          <w:rFonts w:ascii="Times New Roman" w:hAnsi="Times New Roman"/>
          <w:sz w:val="28"/>
          <w:szCs w:val="28"/>
          <w:lang w:val="en-US"/>
        </w:rPr>
      </w:pPr>
      <w:r w:rsidRPr="002D2A53">
        <w:rPr>
          <w:rFonts w:ascii="Times New Roman" w:hAnsi="Times New Roman"/>
          <w:sz w:val="28"/>
          <w:szCs w:val="28"/>
          <w:lang w:val="en-US"/>
        </w:rPr>
        <w:t xml:space="preserve">2. </w:t>
      </w:r>
      <w:r w:rsidR="00FB6848" w:rsidRPr="002D2A53">
        <w:rPr>
          <w:rFonts w:ascii="Times New Roman" w:hAnsi="Times New Roman"/>
          <w:sz w:val="28"/>
          <w:szCs w:val="28"/>
          <w:lang w:val="en-US"/>
        </w:rPr>
        <w:t xml:space="preserve"> To present clinical and </w:t>
      </w:r>
      <w:r w:rsidR="002D2A53" w:rsidRPr="002D2A53">
        <w:rPr>
          <w:rFonts w:ascii="Times New Roman" w:hAnsi="Times New Roman"/>
          <w:sz w:val="28"/>
          <w:szCs w:val="28"/>
          <w:lang w:val="en-US"/>
        </w:rPr>
        <w:t xml:space="preserve">sociodemographic </w:t>
      </w:r>
      <w:r w:rsidR="00FB6848" w:rsidRPr="002D2A53">
        <w:rPr>
          <w:rFonts w:ascii="Times New Roman" w:hAnsi="Times New Roman"/>
          <w:sz w:val="28"/>
          <w:szCs w:val="28"/>
          <w:lang w:val="en-US"/>
        </w:rPr>
        <w:t>characteristics of articular syndrome in rheumatic diseases in the Turkestan region from 2019 to 2021.</w:t>
      </w:r>
    </w:p>
    <w:p w:rsidR="001647A7" w:rsidRPr="001647A7" w:rsidRDefault="001647A7" w:rsidP="00FB6848">
      <w:pPr>
        <w:pStyle w:val="a6"/>
        <w:jc w:val="both"/>
        <w:rPr>
          <w:rFonts w:ascii="Times New Roman" w:hAnsi="Times New Roman"/>
          <w:sz w:val="28"/>
          <w:szCs w:val="28"/>
          <w:lang w:val="en-US"/>
        </w:rPr>
      </w:pPr>
      <w:r w:rsidRPr="001647A7">
        <w:rPr>
          <w:rFonts w:ascii="Times New Roman" w:hAnsi="Times New Roman"/>
          <w:sz w:val="28"/>
          <w:szCs w:val="28"/>
          <w:lang w:val="en-US"/>
        </w:rPr>
        <w:t xml:space="preserve">3. </w:t>
      </w:r>
      <w:r w:rsidR="002045E3" w:rsidRPr="002045E3">
        <w:rPr>
          <w:rFonts w:ascii="Times New Roman" w:hAnsi="Times New Roman"/>
          <w:sz w:val="28"/>
          <w:szCs w:val="28"/>
          <w:lang w:val="en-US"/>
        </w:rPr>
        <w:t xml:space="preserve">  </w:t>
      </w:r>
      <w:r w:rsidRPr="001647A7">
        <w:rPr>
          <w:rFonts w:ascii="Times New Roman" w:hAnsi="Times New Roman"/>
          <w:sz w:val="28"/>
          <w:szCs w:val="28"/>
          <w:lang w:val="en-US"/>
        </w:rPr>
        <w:t xml:space="preserve">To examine the effect of COVID-19 on the development of arthritis in case </w:t>
      </w:r>
    </w:p>
    <w:p w:rsidR="001647A7" w:rsidRPr="001647A7" w:rsidRDefault="001647A7" w:rsidP="0054624B">
      <w:pPr>
        <w:pStyle w:val="a6"/>
        <w:jc w:val="both"/>
        <w:rPr>
          <w:rFonts w:ascii="Times New Roman" w:hAnsi="Times New Roman"/>
          <w:sz w:val="28"/>
          <w:szCs w:val="28"/>
          <w:lang w:val="en-US"/>
        </w:rPr>
      </w:pPr>
      <w:proofErr w:type="gramStart"/>
      <w:r w:rsidRPr="001647A7">
        <w:rPr>
          <w:rFonts w:ascii="Times New Roman" w:hAnsi="Times New Roman"/>
          <w:sz w:val="28"/>
          <w:szCs w:val="28"/>
          <w:lang w:val="en-US"/>
        </w:rPr>
        <w:t>studies</w:t>
      </w:r>
      <w:proofErr w:type="gramEnd"/>
      <w:r w:rsidRPr="001647A7">
        <w:rPr>
          <w:rFonts w:ascii="Times New Roman" w:hAnsi="Times New Roman"/>
          <w:sz w:val="28"/>
          <w:szCs w:val="28"/>
          <w:lang w:val="en-US"/>
        </w:rPr>
        <w:t xml:space="preserve">, including those in the Turkestan region. </w:t>
      </w:r>
    </w:p>
    <w:p w:rsidR="001647A7" w:rsidRPr="001647A7" w:rsidRDefault="001647A7" w:rsidP="0054624B">
      <w:pPr>
        <w:pStyle w:val="a6"/>
        <w:jc w:val="both"/>
        <w:rPr>
          <w:rFonts w:ascii="Times New Roman" w:hAnsi="Times New Roman"/>
          <w:sz w:val="28"/>
          <w:szCs w:val="28"/>
          <w:lang w:val="en-US"/>
        </w:rPr>
      </w:pPr>
      <w:r w:rsidRPr="001647A7">
        <w:rPr>
          <w:rFonts w:ascii="Times New Roman" w:hAnsi="Times New Roman"/>
          <w:sz w:val="28"/>
          <w:szCs w:val="28"/>
          <w:lang w:val="en-US"/>
        </w:rPr>
        <w:t xml:space="preserve">4. </w:t>
      </w:r>
      <w:r w:rsidR="002045E3" w:rsidRPr="002045E3">
        <w:rPr>
          <w:rFonts w:ascii="Times New Roman" w:hAnsi="Times New Roman"/>
          <w:sz w:val="28"/>
          <w:szCs w:val="28"/>
          <w:lang w:val="en-US"/>
        </w:rPr>
        <w:t xml:space="preserve">  </w:t>
      </w:r>
      <w:r w:rsidRPr="001647A7">
        <w:rPr>
          <w:rFonts w:ascii="Times New Roman" w:hAnsi="Times New Roman"/>
          <w:sz w:val="28"/>
          <w:szCs w:val="28"/>
          <w:lang w:val="en-US"/>
        </w:rPr>
        <w:t>To survey knowledge and views of health professionals on diagnosis,</w:t>
      </w:r>
      <w:r w:rsidR="00FB6848">
        <w:rPr>
          <w:rFonts w:ascii="Times New Roman" w:hAnsi="Times New Roman"/>
          <w:sz w:val="28"/>
          <w:szCs w:val="28"/>
          <w:lang w:val="en-US"/>
        </w:rPr>
        <w:t xml:space="preserve"> </w:t>
      </w:r>
      <w:r w:rsidRPr="001647A7">
        <w:rPr>
          <w:rFonts w:ascii="Times New Roman" w:hAnsi="Times New Roman"/>
          <w:sz w:val="28"/>
          <w:szCs w:val="28"/>
          <w:lang w:val="en-US"/>
        </w:rPr>
        <w:t>prevention, and treatment of reactive arthritis using self-administered online questionnaire.</w:t>
      </w:r>
    </w:p>
    <w:p w:rsidR="001647A7" w:rsidRDefault="001647A7" w:rsidP="0054624B">
      <w:pPr>
        <w:pStyle w:val="a6"/>
        <w:jc w:val="both"/>
        <w:rPr>
          <w:rFonts w:ascii="Times New Roman" w:hAnsi="Times New Roman"/>
          <w:sz w:val="28"/>
          <w:szCs w:val="28"/>
          <w:lang w:val="en-US"/>
        </w:rPr>
      </w:pPr>
      <w:r w:rsidRPr="001647A7">
        <w:rPr>
          <w:rFonts w:ascii="Times New Roman" w:hAnsi="Times New Roman"/>
          <w:sz w:val="28"/>
          <w:szCs w:val="28"/>
          <w:lang w:val="en-US"/>
        </w:rPr>
        <w:t xml:space="preserve">5. </w:t>
      </w:r>
      <w:r w:rsidR="002045E3" w:rsidRPr="002045E3">
        <w:rPr>
          <w:rFonts w:ascii="Times New Roman" w:hAnsi="Times New Roman"/>
          <w:sz w:val="28"/>
          <w:szCs w:val="28"/>
          <w:lang w:val="en-US"/>
        </w:rPr>
        <w:t xml:space="preserve"> </w:t>
      </w:r>
      <w:r w:rsidRPr="001647A7">
        <w:rPr>
          <w:rFonts w:ascii="Times New Roman" w:hAnsi="Times New Roman"/>
          <w:sz w:val="28"/>
          <w:szCs w:val="28"/>
          <w:lang w:val="en-US"/>
        </w:rPr>
        <w:t>To develop recommendations for timely diagnosi</w:t>
      </w:r>
      <w:r>
        <w:rPr>
          <w:rFonts w:ascii="Times New Roman" w:hAnsi="Times New Roman"/>
          <w:sz w:val="28"/>
          <w:szCs w:val="28"/>
          <w:lang w:val="en-US"/>
        </w:rPr>
        <w:t>s, treatment, and prevention of</w:t>
      </w:r>
      <w:r w:rsidRPr="001647A7">
        <w:rPr>
          <w:rFonts w:ascii="Times New Roman" w:hAnsi="Times New Roman"/>
          <w:sz w:val="28"/>
          <w:szCs w:val="28"/>
          <w:lang w:val="en-US"/>
        </w:rPr>
        <w:t xml:space="preserve"> reactive arthritis.</w:t>
      </w:r>
    </w:p>
    <w:p w:rsidR="00435DEC" w:rsidRPr="00877814" w:rsidRDefault="00435DEC" w:rsidP="00435DEC">
      <w:pPr>
        <w:pStyle w:val="a6"/>
        <w:rPr>
          <w:rFonts w:ascii="Times New Roman" w:hAnsi="Times New Roman"/>
          <w:b/>
          <w:sz w:val="28"/>
          <w:szCs w:val="28"/>
          <w:lang w:val="en-US"/>
        </w:rPr>
      </w:pPr>
      <w:r>
        <w:rPr>
          <w:rFonts w:ascii="Times New Roman" w:hAnsi="Times New Roman"/>
          <w:b/>
          <w:sz w:val="28"/>
          <w:szCs w:val="28"/>
          <w:lang w:val="en-US"/>
        </w:rPr>
        <w:t xml:space="preserve">         </w:t>
      </w:r>
      <w:proofErr w:type="gramStart"/>
      <w:r w:rsidRPr="00877814">
        <w:rPr>
          <w:rFonts w:ascii="Times New Roman" w:hAnsi="Times New Roman"/>
          <w:b/>
          <w:sz w:val="28"/>
          <w:szCs w:val="28"/>
          <w:lang w:val="en-US"/>
        </w:rPr>
        <w:t>Research methods.</w:t>
      </w:r>
      <w:proofErr w:type="gramEnd"/>
    </w:p>
    <w:p w:rsidR="00435DEC" w:rsidRPr="00877814" w:rsidRDefault="00435DEC" w:rsidP="00435DEC">
      <w:pPr>
        <w:pStyle w:val="a6"/>
        <w:jc w:val="both"/>
        <w:rPr>
          <w:rFonts w:ascii="Times New Roman" w:hAnsi="Times New Roman"/>
          <w:sz w:val="28"/>
          <w:szCs w:val="28"/>
          <w:lang w:val="en-US"/>
        </w:rPr>
      </w:pPr>
      <w:r w:rsidRPr="00877814">
        <w:rPr>
          <w:rFonts w:ascii="Times New Roman" w:hAnsi="Times New Roman"/>
          <w:sz w:val="28"/>
          <w:szCs w:val="28"/>
          <w:lang w:val="en-US"/>
        </w:rPr>
        <w:t>-Information-analytical study (study of annual statistical compilations of the MH RK from 2011 to 2020);</w:t>
      </w:r>
    </w:p>
    <w:p w:rsidR="00435DEC" w:rsidRPr="00877814" w:rsidRDefault="00435DEC" w:rsidP="00435DEC">
      <w:pPr>
        <w:pStyle w:val="a6"/>
        <w:jc w:val="both"/>
        <w:rPr>
          <w:rFonts w:ascii="Times New Roman" w:hAnsi="Times New Roman"/>
          <w:sz w:val="28"/>
          <w:szCs w:val="28"/>
          <w:lang w:val="en-US"/>
        </w:rPr>
      </w:pPr>
      <w:r w:rsidRPr="00877814">
        <w:rPr>
          <w:rFonts w:ascii="Times New Roman" w:hAnsi="Times New Roman"/>
          <w:sz w:val="28"/>
          <w:szCs w:val="28"/>
          <w:lang w:val="en-US"/>
        </w:rPr>
        <w:t>-Retrospective monocentric study (study of data of 370 patients);</w:t>
      </w:r>
    </w:p>
    <w:p w:rsidR="00435DEC" w:rsidRPr="00877814" w:rsidRDefault="00435DEC" w:rsidP="00435DEC">
      <w:pPr>
        <w:pStyle w:val="a6"/>
        <w:jc w:val="both"/>
        <w:rPr>
          <w:rFonts w:ascii="Times New Roman" w:hAnsi="Times New Roman"/>
          <w:sz w:val="28"/>
          <w:szCs w:val="28"/>
          <w:lang w:val="en-US"/>
        </w:rPr>
      </w:pPr>
      <w:r w:rsidRPr="00877814">
        <w:rPr>
          <w:rFonts w:ascii="Times New Roman" w:hAnsi="Times New Roman"/>
          <w:sz w:val="28"/>
          <w:szCs w:val="28"/>
          <w:lang w:val="en-US"/>
        </w:rPr>
        <w:t>-Clinical case series study (study of clinical cases of reactive arthritis in world practice);</w:t>
      </w:r>
    </w:p>
    <w:p w:rsidR="00435DEC" w:rsidRDefault="00435DEC" w:rsidP="0054624B">
      <w:pPr>
        <w:pStyle w:val="a6"/>
        <w:jc w:val="both"/>
        <w:rPr>
          <w:rFonts w:ascii="Times New Roman" w:hAnsi="Times New Roman"/>
          <w:sz w:val="28"/>
          <w:szCs w:val="28"/>
          <w:lang w:val="en-US"/>
        </w:rPr>
      </w:pPr>
      <w:r w:rsidRPr="00877814">
        <w:rPr>
          <w:rFonts w:ascii="Times New Roman" w:hAnsi="Times New Roman"/>
          <w:sz w:val="28"/>
          <w:szCs w:val="28"/>
          <w:lang w:val="en-US"/>
        </w:rPr>
        <w:t>-Cross-sectional study (creation, dissemination and interpretation of the questionnaire).</w:t>
      </w:r>
    </w:p>
    <w:p w:rsidR="007A358E" w:rsidRPr="002045E3" w:rsidRDefault="007A358E" w:rsidP="0054624B">
      <w:pPr>
        <w:pStyle w:val="a6"/>
        <w:jc w:val="both"/>
        <w:rPr>
          <w:rFonts w:ascii="Times New Roman" w:hAnsi="Times New Roman"/>
          <w:sz w:val="28"/>
          <w:szCs w:val="28"/>
          <w:lang w:val="en-US"/>
        </w:rPr>
      </w:pPr>
      <w:r w:rsidRPr="009C1179">
        <w:rPr>
          <w:rFonts w:ascii="Times New Roman" w:hAnsi="Times New Roman"/>
          <w:sz w:val="28"/>
          <w:szCs w:val="28"/>
          <w:lang w:val="en-US"/>
        </w:rPr>
        <w:t>-</w:t>
      </w:r>
      <w:r w:rsidR="00FC074D" w:rsidRPr="009C1179">
        <w:rPr>
          <w:rFonts w:ascii="Times New Roman" w:hAnsi="Times New Roman"/>
          <w:sz w:val="28"/>
          <w:szCs w:val="28"/>
          <w:lang w:val="en-US"/>
        </w:rPr>
        <w:t>Statistical methods (the SPSS software package version 26.0 (IBM) was used for statistical and mathematical data processing).</w:t>
      </w:r>
    </w:p>
    <w:p w:rsidR="00783AAA" w:rsidRPr="001647A7" w:rsidRDefault="00783AAA" w:rsidP="001647A7">
      <w:pPr>
        <w:pStyle w:val="a6"/>
        <w:ind w:firstLine="567"/>
        <w:rPr>
          <w:rFonts w:ascii="Times New Roman" w:hAnsi="Times New Roman"/>
          <w:sz w:val="28"/>
          <w:szCs w:val="28"/>
          <w:lang w:val="en-US"/>
        </w:rPr>
      </w:pPr>
      <w:r w:rsidRPr="00877814">
        <w:rPr>
          <w:rFonts w:ascii="Times New Roman" w:hAnsi="Times New Roman"/>
          <w:b/>
          <w:sz w:val="28"/>
          <w:szCs w:val="28"/>
          <w:lang w:val="en-US"/>
        </w:rPr>
        <w:t>Object of study</w:t>
      </w:r>
      <w:r w:rsidR="009A40EB" w:rsidRPr="00877814">
        <w:rPr>
          <w:rFonts w:ascii="Times New Roman" w:hAnsi="Times New Roman"/>
          <w:b/>
          <w:sz w:val="28"/>
          <w:szCs w:val="28"/>
          <w:lang w:val="en-US"/>
        </w:rPr>
        <w:t>.</w:t>
      </w:r>
    </w:p>
    <w:p w:rsidR="009542BF" w:rsidRPr="00877814" w:rsidRDefault="009A40EB" w:rsidP="00435DEC">
      <w:pPr>
        <w:pStyle w:val="a6"/>
        <w:jc w:val="both"/>
        <w:rPr>
          <w:rFonts w:ascii="Times New Roman" w:hAnsi="Times New Roman"/>
          <w:sz w:val="28"/>
          <w:szCs w:val="28"/>
          <w:lang w:val="en-US"/>
        </w:rPr>
      </w:pPr>
      <w:r w:rsidRPr="00877814">
        <w:rPr>
          <w:rFonts w:ascii="Times New Roman" w:hAnsi="Times New Roman"/>
          <w:sz w:val="28"/>
          <w:szCs w:val="28"/>
          <w:lang w:val="en-US"/>
        </w:rPr>
        <w:t xml:space="preserve">      </w:t>
      </w:r>
      <w:r w:rsidR="00783AAA" w:rsidRPr="00877814">
        <w:rPr>
          <w:rFonts w:ascii="Times New Roman" w:hAnsi="Times New Roman"/>
          <w:sz w:val="28"/>
          <w:szCs w:val="28"/>
          <w:lang w:val="en-US"/>
        </w:rPr>
        <w:t xml:space="preserve">The object of the study is reactive arthritis and </w:t>
      </w:r>
      <w:r w:rsidR="002C0646">
        <w:rPr>
          <w:rFonts w:ascii="Times New Roman" w:hAnsi="Times New Roman"/>
          <w:sz w:val="28"/>
          <w:szCs w:val="28"/>
          <w:lang w:val="en-US"/>
        </w:rPr>
        <w:t>articular</w:t>
      </w:r>
      <w:r w:rsidR="00783AAA" w:rsidRPr="00877814">
        <w:rPr>
          <w:rFonts w:ascii="Times New Roman" w:hAnsi="Times New Roman"/>
          <w:sz w:val="28"/>
          <w:szCs w:val="28"/>
          <w:lang w:val="en-US"/>
        </w:rPr>
        <w:t xml:space="preserve"> syndrome in patients with rheumatic </w:t>
      </w:r>
      <w:r w:rsidR="008809D0" w:rsidRPr="00877814">
        <w:rPr>
          <w:rFonts w:ascii="Times New Roman" w:hAnsi="Times New Roman"/>
          <w:sz w:val="28"/>
          <w:szCs w:val="28"/>
          <w:lang w:val="en-US"/>
        </w:rPr>
        <w:t>diseases</w:t>
      </w:r>
      <w:r w:rsidR="00783AAA" w:rsidRPr="00877814">
        <w:rPr>
          <w:rFonts w:ascii="Times New Roman" w:hAnsi="Times New Roman"/>
          <w:sz w:val="28"/>
          <w:szCs w:val="28"/>
          <w:lang w:val="en-US"/>
        </w:rPr>
        <w:t>.</w:t>
      </w:r>
    </w:p>
    <w:p w:rsidR="00783AAA" w:rsidRPr="00D83FF4" w:rsidRDefault="00783AAA" w:rsidP="007C78D2">
      <w:pPr>
        <w:pStyle w:val="a6"/>
        <w:ind w:firstLine="567"/>
        <w:rPr>
          <w:rFonts w:ascii="Times New Roman" w:hAnsi="Times New Roman"/>
          <w:b/>
          <w:sz w:val="28"/>
          <w:szCs w:val="28"/>
          <w:lang w:val="en-US"/>
        </w:rPr>
      </w:pPr>
      <w:proofErr w:type="gramStart"/>
      <w:r w:rsidRPr="00D83FF4">
        <w:rPr>
          <w:rFonts w:ascii="Times New Roman" w:hAnsi="Times New Roman"/>
          <w:b/>
          <w:sz w:val="28"/>
          <w:szCs w:val="28"/>
          <w:lang w:val="en-US"/>
        </w:rPr>
        <w:t>Scientific novelty</w:t>
      </w:r>
      <w:r w:rsidR="007C78D2" w:rsidRPr="00D83FF4">
        <w:rPr>
          <w:rFonts w:ascii="Times New Roman" w:hAnsi="Times New Roman"/>
          <w:b/>
          <w:sz w:val="28"/>
          <w:szCs w:val="28"/>
          <w:lang w:val="en-US"/>
        </w:rPr>
        <w:t>.</w:t>
      </w:r>
      <w:proofErr w:type="gramEnd"/>
    </w:p>
    <w:p w:rsidR="00D83FF4" w:rsidRDefault="00D83FF4" w:rsidP="00D83FF4">
      <w:pPr>
        <w:pStyle w:val="a6"/>
        <w:numPr>
          <w:ilvl w:val="0"/>
          <w:numId w:val="38"/>
        </w:numPr>
        <w:ind w:left="0" w:firstLine="0"/>
        <w:jc w:val="both"/>
        <w:rPr>
          <w:rFonts w:ascii="Times New Roman" w:hAnsi="Times New Roman"/>
          <w:sz w:val="28"/>
          <w:szCs w:val="28"/>
          <w:lang w:val="en-US"/>
        </w:rPr>
      </w:pPr>
      <w:r w:rsidRPr="00D83FF4">
        <w:rPr>
          <w:rFonts w:ascii="Times New Roman" w:hAnsi="Times New Roman"/>
          <w:sz w:val="28"/>
          <w:szCs w:val="28"/>
          <w:lang w:val="en-US"/>
        </w:rPr>
        <w:t>The study examined the impact of the COVID-19 pandemic on the dev</w:t>
      </w:r>
      <w:r>
        <w:rPr>
          <w:rFonts w:ascii="Times New Roman" w:hAnsi="Times New Roman"/>
          <w:sz w:val="28"/>
          <w:szCs w:val="28"/>
          <w:lang w:val="en-US"/>
        </w:rPr>
        <w:t>elopment of reactive arthritis.</w:t>
      </w:r>
    </w:p>
    <w:p w:rsidR="00BA6FBE" w:rsidRDefault="00D83FF4" w:rsidP="00BA6FBE">
      <w:pPr>
        <w:pStyle w:val="a6"/>
        <w:numPr>
          <w:ilvl w:val="0"/>
          <w:numId w:val="38"/>
        </w:numPr>
        <w:ind w:left="0" w:firstLine="0"/>
        <w:jc w:val="both"/>
        <w:rPr>
          <w:rFonts w:ascii="Times New Roman" w:hAnsi="Times New Roman"/>
          <w:sz w:val="28"/>
          <w:szCs w:val="28"/>
          <w:lang w:val="en-US"/>
        </w:rPr>
      </w:pPr>
      <w:r>
        <w:rPr>
          <w:rFonts w:ascii="Times New Roman" w:hAnsi="Times New Roman"/>
          <w:sz w:val="28"/>
          <w:szCs w:val="28"/>
          <w:lang w:val="en-US"/>
        </w:rPr>
        <w:t>C</w:t>
      </w:r>
      <w:r w:rsidRPr="00D83FF4">
        <w:rPr>
          <w:rFonts w:ascii="Times New Roman" w:hAnsi="Times New Roman"/>
          <w:sz w:val="28"/>
          <w:szCs w:val="28"/>
          <w:lang w:val="en-US"/>
        </w:rPr>
        <w:t>linical and socio-demographic characteristics of rheumatic diseases with joint syndrome in the Turkestan region from 2019 - to 2021 were presented.</w:t>
      </w:r>
    </w:p>
    <w:p w:rsidR="00BA6FBE" w:rsidRDefault="00BA6FBE" w:rsidP="00BA6FBE">
      <w:pPr>
        <w:pStyle w:val="a6"/>
        <w:numPr>
          <w:ilvl w:val="0"/>
          <w:numId w:val="38"/>
        </w:numPr>
        <w:ind w:left="0" w:firstLine="0"/>
        <w:jc w:val="both"/>
        <w:rPr>
          <w:rFonts w:ascii="Times New Roman" w:hAnsi="Times New Roman"/>
          <w:sz w:val="28"/>
          <w:szCs w:val="28"/>
          <w:lang w:val="en-US"/>
        </w:rPr>
      </w:pPr>
      <w:r w:rsidRPr="00BA6FBE">
        <w:rPr>
          <w:rFonts w:ascii="Times New Roman" w:hAnsi="Times New Roman"/>
          <w:sz w:val="28"/>
          <w:szCs w:val="28"/>
          <w:lang w:val="en-US"/>
        </w:rPr>
        <w:t>Using a survey among rheumatologists and generalists from several countries, Kazakhstan, Turkey, Morocco, India, and Croatia, valuable data on managing patients with reactive arthritis during the COVID-19 pandemic was obtained.</w:t>
      </w:r>
    </w:p>
    <w:p w:rsidR="00783AAA" w:rsidRPr="00BA6FBE" w:rsidRDefault="00783AAA" w:rsidP="00BA6FBE">
      <w:pPr>
        <w:pStyle w:val="a6"/>
        <w:numPr>
          <w:ilvl w:val="0"/>
          <w:numId w:val="38"/>
        </w:numPr>
        <w:ind w:left="0" w:firstLine="0"/>
        <w:jc w:val="both"/>
        <w:rPr>
          <w:rFonts w:ascii="Times New Roman" w:hAnsi="Times New Roman"/>
          <w:sz w:val="28"/>
          <w:szCs w:val="28"/>
          <w:lang w:val="en-US"/>
        </w:rPr>
      </w:pPr>
      <w:bookmarkStart w:id="0" w:name="_GoBack"/>
      <w:bookmarkEnd w:id="0"/>
      <w:r w:rsidRPr="00BA6FBE">
        <w:rPr>
          <w:rFonts w:ascii="Times New Roman" w:hAnsi="Times New Roman"/>
          <w:sz w:val="28"/>
          <w:szCs w:val="28"/>
          <w:lang w:val="en-US"/>
        </w:rPr>
        <w:t>An information sheet with recommendations for timely detection, treatment and prevention of patients with reactive arthritis has been developed.</w:t>
      </w:r>
    </w:p>
    <w:p w:rsidR="00E53C62" w:rsidRPr="00877814" w:rsidRDefault="00E53C62" w:rsidP="00E53C62">
      <w:pPr>
        <w:pStyle w:val="a6"/>
        <w:rPr>
          <w:rFonts w:ascii="Times New Roman" w:hAnsi="Times New Roman"/>
          <w:b/>
          <w:sz w:val="28"/>
          <w:szCs w:val="28"/>
          <w:lang w:val="en-US"/>
        </w:rPr>
      </w:pPr>
      <w:r w:rsidRPr="00877814">
        <w:rPr>
          <w:rFonts w:ascii="Times New Roman" w:hAnsi="Times New Roman"/>
          <w:b/>
          <w:sz w:val="28"/>
          <w:szCs w:val="28"/>
          <w:lang w:val="en-US"/>
        </w:rPr>
        <w:t xml:space="preserve">         </w:t>
      </w:r>
      <w:proofErr w:type="gramStart"/>
      <w:r w:rsidRPr="00877814">
        <w:rPr>
          <w:rFonts w:ascii="Times New Roman" w:hAnsi="Times New Roman"/>
          <w:b/>
          <w:sz w:val="28"/>
          <w:szCs w:val="28"/>
          <w:lang w:val="en-US"/>
        </w:rPr>
        <w:t>Practical significance of the results.</w:t>
      </w:r>
      <w:proofErr w:type="gramEnd"/>
    </w:p>
    <w:p w:rsidR="00E53C62" w:rsidRPr="00877814" w:rsidRDefault="00E53C62" w:rsidP="00E53C62">
      <w:pPr>
        <w:pStyle w:val="a6"/>
        <w:numPr>
          <w:ilvl w:val="0"/>
          <w:numId w:val="30"/>
        </w:numPr>
        <w:ind w:left="0" w:firstLine="0"/>
        <w:jc w:val="both"/>
        <w:rPr>
          <w:rFonts w:ascii="Times New Roman" w:hAnsi="Times New Roman"/>
          <w:sz w:val="28"/>
          <w:szCs w:val="28"/>
          <w:lang w:val="en-US"/>
        </w:rPr>
      </w:pPr>
      <w:r w:rsidRPr="00877814">
        <w:rPr>
          <w:rFonts w:ascii="Times New Roman" w:hAnsi="Times New Roman"/>
          <w:sz w:val="28"/>
          <w:szCs w:val="28"/>
          <w:lang w:val="en-US"/>
        </w:rPr>
        <w:lastRenderedPageBreak/>
        <w:t xml:space="preserve">Based on the newly obtained knowledge was an "Information sheet on timely detection, treatment and prevention of patients with reactive arthritis at the outpatient level", which was introduced for use in the clinical work of the polyclinic of "Regional Clinical Hospital" of Turkestan region, </w:t>
      </w:r>
      <w:proofErr w:type="spellStart"/>
      <w:r w:rsidRPr="00877814">
        <w:rPr>
          <w:rFonts w:ascii="Times New Roman" w:hAnsi="Times New Roman"/>
          <w:sz w:val="28"/>
          <w:szCs w:val="28"/>
          <w:lang w:val="en-US"/>
        </w:rPr>
        <w:t>Shymkent</w:t>
      </w:r>
      <w:proofErr w:type="spellEnd"/>
      <w:r w:rsidRPr="00877814">
        <w:rPr>
          <w:rFonts w:ascii="Times New Roman" w:hAnsi="Times New Roman"/>
          <w:sz w:val="28"/>
          <w:szCs w:val="28"/>
          <w:lang w:val="en-US"/>
        </w:rPr>
        <w:t xml:space="preserve"> city (Act of implementation, 2023), in the educational and methodical work of the department "GP-2" of JSC "South Kazakhstan Medical Academy" (Act of implementation, 2023), as well as in the educational and clinical work of LLP "Student Polyclinic", </w:t>
      </w:r>
      <w:proofErr w:type="spellStart"/>
      <w:r w:rsidRPr="00877814">
        <w:rPr>
          <w:rFonts w:ascii="Times New Roman" w:hAnsi="Times New Roman"/>
          <w:sz w:val="28"/>
          <w:szCs w:val="28"/>
          <w:lang w:val="en-US"/>
        </w:rPr>
        <w:t>Shymkent</w:t>
      </w:r>
      <w:proofErr w:type="spellEnd"/>
      <w:r w:rsidRPr="00877814">
        <w:rPr>
          <w:rFonts w:ascii="Times New Roman" w:hAnsi="Times New Roman"/>
          <w:sz w:val="28"/>
          <w:szCs w:val="28"/>
          <w:lang w:val="en-US"/>
        </w:rPr>
        <w:t xml:space="preserve"> city (Act of implementation, 2023). </w:t>
      </w:r>
    </w:p>
    <w:p w:rsidR="00783AAA" w:rsidRPr="00877814" w:rsidRDefault="00E53C62" w:rsidP="00783AAA">
      <w:pPr>
        <w:pStyle w:val="a6"/>
        <w:numPr>
          <w:ilvl w:val="0"/>
          <w:numId w:val="30"/>
        </w:numPr>
        <w:ind w:left="0" w:firstLine="0"/>
        <w:jc w:val="both"/>
        <w:rPr>
          <w:rFonts w:ascii="Times New Roman" w:hAnsi="Times New Roman"/>
          <w:sz w:val="28"/>
          <w:szCs w:val="28"/>
          <w:lang w:val="en-US"/>
        </w:rPr>
      </w:pPr>
      <w:r w:rsidRPr="00877814">
        <w:rPr>
          <w:rFonts w:ascii="Times New Roman" w:hAnsi="Times New Roman"/>
          <w:sz w:val="28"/>
          <w:szCs w:val="28"/>
          <w:lang w:val="en-US"/>
        </w:rPr>
        <w:t>According to the Scopus database, scientific articles with the results of this study were cited in 30 scientific papers at the international level.</w:t>
      </w:r>
    </w:p>
    <w:p w:rsidR="008F4E55" w:rsidRPr="00877814" w:rsidRDefault="008F4E55" w:rsidP="004C033A">
      <w:pPr>
        <w:pStyle w:val="a6"/>
        <w:ind w:firstLine="567"/>
        <w:rPr>
          <w:rFonts w:ascii="Times New Roman" w:hAnsi="Times New Roman"/>
          <w:b/>
          <w:sz w:val="28"/>
          <w:szCs w:val="28"/>
          <w:lang w:val="en-US"/>
        </w:rPr>
      </w:pPr>
      <w:r w:rsidRPr="00877814">
        <w:rPr>
          <w:rFonts w:ascii="Times New Roman" w:hAnsi="Times New Roman"/>
          <w:b/>
          <w:sz w:val="28"/>
          <w:szCs w:val="28"/>
          <w:lang w:val="en-US"/>
        </w:rPr>
        <w:t xml:space="preserve">Positions put forward for </w:t>
      </w:r>
      <w:proofErr w:type="spellStart"/>
      <w:r w:rsidRPr="00877814">
        <w:rPr>
          <w:rFonts w:ascii="Times New Roman" w:hAnsi="Times New Roman"/>
          <w:b/>
          <w:sz w:val="28"/>
          <w:szCs w:val="28"/>
          <w:lang w:val="en-US"/>
        </w:rPr>
        <w:t>defence</w:t>
      </w:r>
      <w:proofErr w:type="spellEnd"/>
      <w:r w:rsidR="004C033A" w:rsidRPr="00877814">
        <w:rPr>
          <w:rFonts w:ascii="Times New Roman" w:hAnsi="Times New Roman"/>
          <w:b/>
          <w:sz w:val="28"/>
          <w:szCs w:val="28"/>
          <w:lang w:val="en-US"/>
        </w:rPr>
        <w:t>.</w:t>
      </w:r>
    </w:p>
    <w:p w:rsidR="00B17957" w:rsidRPr="00FE4E99" w:rsidRDefault="009F23AB" w:rsidP="009F23A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en-US"/>
        </w:rPr>
      </w:pPr>
      <w:r w:rsidRPr="00FE4E99">
        <w:rPr>
          <w:rFonts w:ascii="Times New Roman" w:hAnsi="Times New Roman"/>
          <w:sz w:val="28"/>
          <w:szCs w:val="28"/>
          <w:lang w:val="en-US"/>
        </w:rPr>
        <w:t xml:space="preserve">1.  </w:t>
      </w:r>
      <w:r w:rsidR="00FE4E99">
        <w:rPr>
          <w:rFonts w:ascii="Times New Roman" w:hAnsi="Times New Roman"/>
          <w:sz w:val="28"/>
          <w:szCs w:val="28"/>
          <w:lang w:val="kk-KZ"/>
        </w:rPr>
        <w:t xml:space="preserve"> </w:t>
      </w:r>
      <w:r w:rsidR="00B17957" w:rsidRPr="00FE4E99">
        <w:rPr>
          <w:rFonts w:ascii="Times New Roman" w:hAnsi="Times New Roman"/>
          <w:sz w:val="28"/>
          <w:szCs w:val="28"/>
          <w:lang w:val="en-US"/>
        </w:rPr>
        <w:t xml:space="preserve">The total incidence of diseases of the musculoskeletal system and connective tissue increased 1.5 times in Kazakhstan in 2011-2020. </w:t>
      </w:r>
    </w:p>
    <w:p w:rsidR="00D31C11" w:rsidRPr="00FE4E99" w:rsidRDefault="00FE4E99" w:rsidP="009F23A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2.  </w:t>
      </w:r>
      <w:r>
        <w:rPr>
          <w:rFonts w:ascii="Times New Roman" w:hAnsi="Times New Roman"/>
          <w:sz w:val="28"/>
          <w:szCs w:val="28"/>
          <w:lang w:val="kk-KZ"/>
        </w:rPr>
        <w:t xml:space="preserve"> </w:t>
      </w:r>
      <w:r w:rsidR="00065920" w:rsidRPr="00FE4E99">
        <w:rPr>
          <w:rFonts w:ascii="Times New Roman" w:hAnsi="Times New Roman"/>
          <w:sz w:val="28"/>
          <w:szCs w:val="28"/>
          <w:lang w:val="en-US"/>
        </w:rPr>
        <w:t xml:space="preserve">Delayed diagnosis of rheumatic diseases was longer during the onset of the COVID-19 pandemic, particularly in 2020, reaching 3-6 months, compared to </w:t>
      </w:r>
      <w:proofErr w:type="gramStart"/>
      <w:r w:rsidR="00065920" w:rsidRPr="00FE4E99">
        <w:rPr>
          <w:rFonts w:ascii="Times New Roman" w:hAnsi="Times New Roman"/>
          <w:sz w:val="28"/>
          <w:szCs w:val="28"/>
          <w:lang w:val="en-US"/>
        </w:rPr>
        <w:t>a duration</w:t>
      </w:r>
      <w:proofErr w:type="gramEnd"/>
      <w:r w:rsidR="00065920" w:rsidRPr="00FE4E99">
        <w:rPr>
          <w:rFonts w:ascii="Times New Roman" w:hAnsi="Times New Roman"/>
          <w:sz w:val="28"/>
          <w:szCs w:val="28"/>
          <w:lang w:val="en-US"/>
        </w:rPr>
        <w:t xml:space="preserve"> of no more than two months in 2019 and 2021.</w:t>
      </w:r>
    </w:p>
    <w:p w:rsidR="00F556BF" w:rsidRDefault="009F23AB" w:rsidP="00F556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FE4E99">
        <w:rPr>
          <w:rFonts w:ascii="Times New Roman" w:hAnsi="Times New Roman"/>
          <w:sz w:val="28"/>
          <w:szCs w:val="28"/>
          <w:lang w:val="en-US"/>
        </w:rPr>
        <w:t>3.</w:t>
      </w:r>
      <w:r w:rsidRPr="00FE4E99">
        <w:rPr>
          <w:rFonts w:ascii="Times New Roman" w:hAnsi="Times New Roman"/>
          <w:sz w:val="28"/>
          <w:szCs w:val="28"/>
          <w:lang w:val="en-US"/>
        </w:rPr>
        <w:tab/>
      </w:r>
      <w:r w:rsidR="00F556BF" w:rsidRPr="00FE4E99">
        <w:rPr>
          <w:rFonts w:ascii="Times New Roman" w:hAnsi="Times New Roman"/>
          <w:sz w:val="28"/>
          <w:szCs w:val="28"/>
          <w:lang w:val="en-US"/>
        </w:rPr>
        <w:t>COVID-19 can be associated with reactive arthritis, with post-COVID-19 reactive arthritis distinctive of its classic clinical form.</w:t>
      </w:r>
    </w:p>
    <w:p w:rsidR="00352F1E" w:rsidRPr="00877814" w:rsidRDefault="00F556BF" w:rsidP="00F556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lang w:val="en-US"/>
        </w:rPr>
      </w:pPr>
      <w:r>
        <w:rPr>
          <w:rFonts w:ascii="Times New Roman" w:hAnsi="Times New Roman"/>
          <w:b/>
          <w:sz w:val="28"/>
          <w:szCs w:val="28"/>
          <w:lang w:val="kk-KZ"/>
        </w:rPr>
        <w:t xml:space="preserve">        </w:t>
      </w:r>
      <w:proofErr w:type="gramStart"/>
      <w:r w:rsidR="00352F1E" w:rsidRPr="00877814">
        <w:rPr>
          <w:rFonts w:ascii="Times New Roman" w:hAnsi="Times New Roman"/>
          <w:b/>
          <w:sz w:val="28"/>
          <w:szCs w:val="28"/>
          <w:lang w:val="en-US"/>
        </w:rPr>
        <w:t>Results</w:t>
      </w:r>
      <w:r w:rsidR="00D1354D" w:rsidRPr="00877814">
        <w:rPr>
          <w:rFonts w:ascii="Times New Roman" w:hAnsi="Times New Roman"/>
          <w:b/>
          <w:sz w:val="28"/>
          <w:szCs w:val="28"/>
          <w:lang w:val="en-US"/>
        </w:rPr>
        <w:t>.</w:t>
      </w:r>
      <w:proofErr w:type="gramEnd"/>
    </w:p>
    <w:p w:rsidR="00352F1E" w:rsidRPr="00877814" w:rsidRDefault="00352F1E" w:rsidP="00D1354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en-US"/>
        </w:rPr>
      </w:pPr>
      <w:r w:rsidRPr="00877814">
        <w:rPr>
          <w:rFonts w:ascii="Times New Roman" w:hAnsi="Times New Roman"/>
          <w:sz w:val="28"/>
          <w:szCs w:val="28"/>
          <w:lang w:val="en-US"/>
        </w:rPr>
        <w:t>The results were presented in a series of articles:</w:t>
      </w:r>
    </w:p>
    <w:p w:rsidR="00352F1E" w:rsidRPr="00877814" w:rsidRDefault="00352F1E" w:rsidP="00352F1E">
      <w:pPr>
        <w:pStyle w:val="ab"/>
        <w:numPr>
          <w:ilvl w:val="0"/>
          <w:numId w:val="3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lang w:val="en-US"/>
        </w:rPr>
      </w:pPr>
      <w:r w:rsidRPr="00877814">
        <w:rPr>
          <w:rFonts w:ascii="Times New Roman" w:hAnsi="Times New Roman"/>
          <w:sz w:val="28"/>
          <w:szCs w:val="28"/>
          <w:lang w:val="en-US"/>
        </w:rPr>
        <w:t xml:space="preserve">"Revisiting articular syndrome in the </w:t>
      </w:r>
      <w:proofErr w:type="spellStart"/>
      <w:r w:rsidRPr="00877814">
        <w:rPr>
          <w:rFonts w:ascii="Times New Roman" w:hAnsi="Times New Roman"/>
          <w:sz w:val="28"/>
          <w:szCs w:val="28"/>
          <w:lang w:val="en-US"/>
        </w:rPr>
        <w:t>peri</w:t>
      </w:r>
      <w:proofErr w:type="spellEnd"/>
      <w:r w:rsidRPr="00877814">
        <w:rPr>
          <w:rFonts w:ascii="Times New Roman" w:hAnsi="Times New Roman"/>
          <w:sz w:val="28"/>
          <w:szCs w:val="28"/>
          <w:lang w:val="en-US"/>
        </w:rPr>
        <w:t>-pandemic COVID-19 era" (Rheumatology International, Germany; Q2 according to Journal Citation Reports (</w:t>
      </w:r>
      <w:proofErr w:type="spellStart"/>
      <w:r w:rsidRPr="00877814">
        <w:rPr>
          <w:rFonts w:ascii="Times New Roman" w:hAnsi="Times New Roman"/>
          <w:sz w:val="28"/>
          <w:szCs w:val="28"/>
          <w:lang w:val="en-US"/>
        </w:rPr>
        <w:t>Clarivate</w:t>
      </w:r>
      <w:proofErr w:type="spellEnd"/>
      <w:r w:rsidRPr="00877814">
        <w:rPr>
          <w:rFonts w:ascii="Times New Roman" w:hAnsi="Times New Roman"/>
          <w:sz w:val="28"/>
          <w:szCs w:val="28"/>
          <w:lang w:val="en-US"/>
        </w:rPr>
        <w:t xml:space="preserve"> Analytics); first author, corresponding author);</w:t>
      </w:r>
    </w:p>
    <w:p w:rsidR="00352F1E" w:rsidRPr="00877814" w:rsidRDefault="00352F1E" w:rsidP="00352F1E">
      <w:pPr>
        <w:pStyle w:val="ab"/>
        <w:numPr>
          <w:ilvl w:val="0"/>
          <w:numId w:val="3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lang w:val="en-US"/>
        </w:rPr>
      </w:pPr>
      <w:r w:rsidRPr="00877814">
        <w:rPr>
          <w:rFonts w:ascii="Times New Roman" w:hAnsi="Times New Roman"/>
          <w:sz w:val="28"/>
          <w:szCs w:val="28"/>
          <w:lang w:val="en-US"/>
        </w:rPr>
        <w:t>Scientific publication "Reactive arthritis before and after the onset of the COVID-19 pandemic" (Clinical Rheumatology, UK; Q3 according to Journal Citation Reports (</w:t>
      </w:r>
      <w:proofErr w:type="spellStart"/>
      <w:r w:rsidRPr="00877814">
        <w:rPr>
          <w:rFonts w:ascii="Times New Roman" w:hAnsi="Times New Roman"/>
          <w:sz w:val="28"/>
          <w:szCs w:val="28"/>
          <w:lang w:val="en-US"/>
        </w:rPr>
        <w:t>Clarivate</w:t>
      </w:r>
      <w:proofErr w:type="spellEnd"/>
      <w:r w:rsidRPr="00877814">
        <w:rPr>
          <w:rFonts w:ascii="Times New Roman" w:hAnsi="Times New Roman"/>
          <w:sz w:val="28"/>
          <w:szCs w:val="28"/>
          <w:lang w:val="en-US"/>
        </w:rPr>
        <w:t xml:space="preserve"> Analytics); first author);</w:t>
      </w:r>
    </w:p>
    <w:p w:rsidR="00352F1E" w:rsidRPr="00877814" w:rsidRDefault="00352F1E" w:rsidP="00352F1E">
      <w:pPr>
        <w:pStyle w:val="ab"/>
        <w:numPr>
          <w:ilvl w:val="0"/>
          <w:numId w:val="3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lang w:val="en-US"/>
        </w:rPr>
      </w:pPr>
      <w:r w:rsidRPr="00877814">
        <w:rPr>
          <w:rFonts w:ascii="Times New Roman" w:hAnsi="Times New Roman"/>
          <w:sz w:val="28"/>
          <w:szCs w:val="28"/>
          <w:lang w:val="en-US"/>
        </w:rPr>
        <w:t>"Trends in the incidence of musculoskeletal diseases in Kazakhstan in 2011-2020: an information-analytical study" ("Rheumatology International", Germany; Q2 according to Journal Citation Reports (</w:t>
      </w:r>
      <w:proofErr w:type="spellStart"/>
      <w:r w:rsidRPr="00877814">
        <w:rPr>
          <w:rFonts w:ascii="Times New Roman" w:hAnsi="Times New Roman"/>
          <w:sz w:val="28"/>
          <w:szCs w:val="28"/>
          <w:lang w:val="en-US"/>
        </w:rPr>
        <w:t>Clarivate</w:t>
      </w:r>
      <w:proofErr w:type="spellEnd"/>
      <w:r w:rsidRPr="00877814">
        <w:rPr>
          <w:rFonts w:ascii="Times New Roman" w:hAnsi="Times New Roman"/>
          <w:sz w:val="28"/>
          <w:szCs w:val="28"/>
          <w:lang w:val="en-US"/>
        </w:rPr>
        <w:t xml:space="preserve"> Analytics); corresponding author, second author);</w:t>
      </w:r>
    </w:p>
    <w:p w:rsidR="00352F1E" w:rsidRPr="00877814" w:rsidRDefault="00352F1E" w:rsidP="00352F1E">
      <w:pPr>
        <w:pStyle w:val="ab"/>
        <w:numPr>
          <w:ilvl w:val="0"/>
          <w:numId w:val="3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lang w:val="en-US"/>
        </w:rPr>
      </w:pPr>
      <w:r w:rsidRPr="00877814">
        <w:rPr>
          <w:rFonts w:ascii="Times New Roman" w:hAnsi="Times New Roman"/>
          <w:sz w:val="28"/>
          <w:szCs w:val="28"/>
          <w:lang w:val="en-US"/>
        </w:rPr>
        <w:t>"Structure, demography, and medico-social characteristics of articular syndrome in rheumatic diseases: a retrospective monocentric analysis of 2019-2021 data" (</w:t>
      </w:r>
      <w:r w:rsidR="004E2C76" w:rsidRPr="00877814">
        <w:rPr>
          <w:rFonts w:ascii="Times New Roman" w:hAnsi="Times New Roman"/>
          <w:sz w:val="28"/>
          <w:szCs w:val="28"/>
          <w:lang w:val="en-US"/>
        </w:rPr>
        <w:t>"</w:t>
      </w:r>
      <w:r w:rsidRPr="00877814">
        <w:rPr>
          <w:rFonts w:ascii="Times New Roman" w:hAnsi="Times New Roman"/>
          <w:sz w:val="28"/>
          <w:szCs w:val="28"/>
          <w:lang w:val="en-US"/>
        </w:rPr>
        <w:t>Rheumatology International</w:t>
      </w:r>
      <w:r w:rsidR="004E2C76" w:rsidRPr="00877814">
        <w:rPr>
          <w:rFonts w:ascii="Times New Roman" w:hAnsi="Times New Roman"/>
          <w:sz w:val="28"/>
          <w:szCs w:val="28"/>
          <w:lang w:val="en-US"/>
        </w:rPr>
        <w:t>"</w:t>
      </w:r>
      <w:r w:rsidRPr="00877814">
        <w:rPr>
          <w:rFonts w:ascii="Times New Roman" w:hAnsi="Times New Roman"/>
          <w:sz w:val="28"/>
          <w:szCs w:val="28"/>
          <w:lang w:val="en-US"/>
        </w:rPr>
        <w:t>, Germany; Q2 according to Journal Citation Reports (</w:t>
      </w:r>
      <w:proofErr w:type="spellStart"/>
      <w:r w:rsidRPr="00877814">
        <w:rPr>
          <w:rFonts w:ascii="Times New Roman" w:hAnsi="Times New Roman"/>
          <w:sz w:val="28"/>
          <w:szCs w:val="28"/>
          <w:lang w:val="en-US"/>
        </w:rPr>
        <w:t>Clarivate</w:t>
      </w:r>
      <w:proofErr w:type="spellEnd"/>
      <w:r w:rsidRPr="00877814">
        <w:rPr>
          <w:rFonts w:ascii="Times New Roman" w:hAnsi="Times New Roman"/>
          <w:sz w:val="28"/>
          <w:szCs w:val="28"/>
          <w:lang w:val="en-US"/>
        </w:rPr>
        <w:t xml:space="preserve"> Analytics); first author, corresponding author);</w:t>
      </w:r>
    </w:p>
    <w:p w:rsidR="00352F1E" w:rsidRPr="00877814" w:rsidRDefault="00352F1E" w:rsidP="00352F1E">
      <w:pPr>
        <w:pStyle w:val="ab"/>
        <w:numPr>
          <w:ilvl w:val="0"/>
          <w:numId w:val="3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lang w:val="en-US"/>
        </w:rPr>
      </w:pPr>
      <w:r w:rsidRPr="00877814">
        <w:rPr>
          <w:rFonts w:ascii="Times New Roman" w:hAnsi="Times New Roman"/>
          <w:sz w:val="28"/>
          <w:szCs w:val="28"/>
          <w:lang w:val="en-US"/>
        </w:rPr>
        <w:t>"Reactive arthritis following COVID-19: clinical case presentation and literature review" ("Rheumatology International," Germany; Q2 according to Journal Citation Reports (</w:t>
      </w:r>
      <w:proofErr w:type="spellStart"/>
      <w:r w:rsidRPr="00877814">
        <w:rPr>
          <w:rFonts w:ascii="Times New Roman" w:hAnsi="Times New Roman"/>
          <w:sz w:val="28"/>
          <w:szCs w:val="28"/>
          <w:lang w:val="en-US"/>
        </w:rPr>
        <w:t>Clarivate</w:t>
      </w:r>
      <w:proofErr w:type="spellEnd"/>
      <w:r w:rsidRPr="00877814">
        <w:rPr>
          <w:rFonts w:ascii="Times New Roman" w:hAnsi="Times New Roman"/>
          <w:sz w:val="28"/>
          <w:szCs w:val="28"/>
          <w:lang w:val="en-US"/>
        </w:rPr>
        <w:t xml:space="preserve"> Analytics); first author, corresponding author);</w:t>
      </w:r>
    </w:p>
    <w:p w:rsidR="00352F1E" w:rsidRPr="00877814" w:rsidRDefault="00352F1E" w:rsidP="00352F1E">
      <w:pPr>
        <w:pStyle w:val="ab"/>
        <w:numPr>
          <w:ilvl w:val="0"/>
          <w:numId w:val="3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lang w:val="en-US"/>
        </w:rPr>
      </w:pPr>
      <w:r w:rsidRPr="00877814">
        <w:rPr>
          <w:rFonts w:ascii="Times New Roman" w:hAnsi="Times New Roman"/>
          <w:sz w:val="28"/>
          <w:szCs w:val="28"/>
          <w:lang w:val="en-US"/>
        </w:rPr>
        <w:t xml:space="preserve">"Knowledge and Perceptions of Reactive Arthritis Diagnosis and Management </w:t>
      </w:r>
      <w:proofErr w:type="gramStart"/>
      <w:r w:rsidRPr="00877814">
        <w:rPr>
          <w:rFonts w:ascii="Times New Roman" w:hAnsi="Times New Roman"/>
          <w:sz w:val="28"/>
          <w:szCs w:val="28"/>
          <w:lang w:val="en-US"/>
        </w:rPr>
        <w:t>Among Healthcare Workers During</w:t>
      </w:r>
      <w:proofErr w:type="gramEnd"/>
      <w:r w:rsidRPr="00877814">
        <w:rPr>
          <w:rFonts w:ascii="Times New Roman" w:hAnsi="Times New Roman"/>
          <w:sz w:val="28"/>
          <w:szCs w:val="28"/>
          <w:lang w:val="en-US"/>
        </w:rPr>
        <w:t xml:space="preserve"> the COVID-19 Pandemic: Online Survey" (Journal of Korean Medical Science, Republic of Korea; Q2 according to Journal Citation Reports (</w:t>
      </w:r>
      <w:proofErr w:type="spellStart"/>
      <w:r w:rsidRPr="00877814">
        <w:rPr>
          <w:rFonts w:ascii="Times New Roman" w:hAnsi="Times New Roman"/>
          <w:sz w:val="28"/>
          <w:szCs w:val="28"/>
          <w:lang w:val="en-US"/>
        </w:rPr>
        <w:t>Clarivate</w:t>
      </w:r>
      <w:proofErr w:type="spellEnd"/>
      <w:r w:rsidRPr="00877814">
        <w:rPr>
          <w:rFonts w:ascii="Times New Roman" w:hAnsi="Times New Roman"/>
          <w:sz w:val="28"/>
          <w:szCs w:val="28"/>
          <w:lang w:val="en-US"/>
        </w:rPr>
        <w:t xml:space="preserve"> Analytics); first author).</w:t>
      </w:r>
    </w:p>
    <w:p w:rsidR="000600D4" w:rsidRPr="00877814" w:rsidRDefault="00352F1E" w:rsidP="000600D4">
      <w:pPr>
        <w:pStyle w:val="a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lang w:val="en-US"/>
        </w:rPr>
      </w:pPr>
      <w:r w:rsidRPr="00877814">
        <w:rPr>
          <w:rFonts w:ascii="Times New Roman" w:hAnsi="Times New Roman"/>
          <w:sz w:val="28"/>
          <w:szCs w:val="28"/>
          <w:lang w:val="en-US"/>
        </w:rPr>
        <w:t xml:space="preserve">As part of the fifth </w:t>
      </w:r>
      <w:r w:rsidR="005378A5" w:rsidRPr="00877814">
        <w:rPr>
          <w:rFonts w:ascii="Times New Roman" w:hAnsi="Times New Roman"/>
          <w:sz w:val="28"/>
          <w:szCs w:val="28"/>
          <w:lang w:val="en-US"/>
        </w:rPr>
        <w:t>objective</w:t>
      </w:r>
      <w:r w:rsidRPr="00877814">
        <w:rPr>
          <w:rFonts w:ascii="Times New Roman" w:hAnsi="Times New Roman"/>
          <w:sz w:val="28"/>
          <w:szCs w:val="28"/>
          <w:lang w:val="en-US"/>
        </w:rPr>
        <w:t>, an "Information sheet for physicians on the management of patients with reactive arthritis at the outpatient level", was developed, for which</w:t>
      </w:r>
      <w:r w:rsidR="003823A7" w:rsidRPr="00877814">
        <w:rPr>
          <w:rFonts w:ascii="Times New Roman" w:hAnsi="Times New Roman"/>
          <w:sz w:val="28"/>
          <w:szCs w:val="28"/>
          <w:lang w:val="en-US"/>
        </w:rPr>
        <w:t xml:space="preserve"> 3 acts of implementation and a</w:t>
      </w:r>
      <w:r w:rsidRPr="00877814">
        <w:rPr>
          <w:rFonts w:ascii="Times New Roman" w:hAnsi="Times New Roman"/>
          <w:sz w:val="28"/>
          <w:szCs w:val="28"/>
          <w:lang w:val="en-US"/>
        </w:rPr>
        <w:t xml:space="preserve"> </w:t>
      </w:r>
      <w:r w:rsidR="003823A7" w:rsidRPr="00877814">
        <w:rPr>
          <w:rFonts w:ascii="Times New Roman" w:hAnsi="Times New Roman"/>
          <w:sz w:val="28"/>
          <w:szCs w:val="28"/>
          <w:lang w:val="en-US"/>
        </w:rPr>
        <w:t>copyright license</w:t>
      </w:r>
      <w:r w:rsidR="003823A7" w:rsidRPr="00877814">
        <w:rPr>
          <w:rFonts w:ascii="Times New Roman" w:hAnsi="Times New Roman"/>
          <w:sz w:val="28"/>
          <w:szCs w:val="28"/>
          <w:lang w:val="kk-KZ"/>
        </w:rPr>
        <w:t xml:space="preserve"> </w:t>
      </w:r>
      <w:r w:rsidRPr="00877814">
        <w:rPr>
          <w:rFonts w:ascii="Times New Roman" w:hAnsi="Times New Roman"/>
          <w:sz w:val="28"/>
          <w:szCs w:val="28"/>
          <w:lang w:val="en-US"/>
        </w:rPr>
        <w:t>were obtained in the Republic of Kazakhstan.</w:t>
      </w:r>
    </w:p>
    <w:p w:rsidR="006E28A5" w:rsidRPr="00877814" w:rsidRDefault="006E28A5" w:rsidP="000600D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en-US"/>
        </w:rPr>
      </w:pPr>
      <w:proofErr w:type="gramStart"/>
      <w:r w:rsidRPr="00A1660B">
        <w:rPr>
          <w:rFonts w:ascii="Times New Roman" w:eastAsia="Calibri" w:hAnsi="Times New Roman"/>
          <w:b/>
          <w:sz w:val="28"/>
          <w:szCs w:val="28"/>
          <w:lang w:val="en-US"/>
        </w:rPr>
        <w:lastRenderedPageBreak/>
        <w:t>Conclusions</w:t>
      </w:r>
      <w:r w:rsidR="000600D4" w:rsidRPr="00877814">
        <w:rPr>
          <w:rFonts w:ascii="Times New Roman" w:eastAsia="Calibri" w:hAnsi="Times New Roman"/>
          <w:b/>
          <w:sz w:val="28"/>
          <w:szCs w:val="28"/>
          <w:lang w:val="en-US"/>
        </w:rPr>
        <w:t>.</w:t>
      </w:r>
      <w:proofErr w:type="gramEnd"/>
    </w:p>
    <w:p w:rsidR="00A1660B" w:rsidRPr="00457FE9" w:rsidRDefault="00A1660B" w:rsidP="00A1660B">
      <w:pPr>
        <w:pStyle w:val="a6"/>
        <w:jc w:val="both"/>
        <w:rPr>
          <w:rFonts w:ascii="Times New Roman" w:eastAsia="Calibri" w:hAnsi="Times New Roman"/>
          <w:sz w:val="28"/>
          <w:szCs w:val="28"/>
          <w:lang w:val="en-US"/>
        </w:rPr>
      </w:pPr>
      <w:r w:rsidRPr="00D00F3C">
        <w:rPr>
          <w:rFonts w:ascii="Times New Roman" w:eastAsia="Calibri" w:hAnsi="Times New Roman"/>
          <w:sz w:val="28"/>
          <w:szCs w:val="28"/>
          <w:lang w:val="en-US"/>
        </w:rPr>
        <w:t xml:space="preserve">1. </w:t>
      </w:r>
      <w:r w:rsidR="00047567">
        <w:rPr>
          <w:rFonts w:ascii="Times New Roman" w:eastAsia="Calibri" w:hAnsi="Times New Roman"/>
          <w:sz w:val="28"/>
          <w:szCs w:val="28"/>
          <w:lang w:val="en-US"/>
        </w:rPr>
        <w:t xml:space="preserve"> </w:t>
      </w:r>
      <w:r w:rsidR="00047567" w:rsidRPr="00047567">
        <w:rPr>
          <w:rFonts w:ascii="Times New Roman" w:eastAsia="Calibri" w:hAnsi="Times New Roman"/>
          <w:sz w:val="28"/>
          <w:szCs w:val="28"/>
          <w:lang w:val="en-US"/>
        </w:rPr>
        <w:t xml:space="preserve"> </w:t>
      </w:r>
      <w:r w:rsidR="00D00F3C" w:rsidRPr="00D00F3C">
        <w:rPr>
          <w:rFonts w:ascii="Times New Roman" w:eastAsia="Calibri" w:hAnsi="Times New Roman"/>
          <w:sz w:val="28"/>
          <w:szCs w:val="28"/>
          <w:lang w:val="en-US"/>
        </w:rPr>
        <w:t>An information-analytical study has shown that during the studied ten-year period, throughout Kazakhstan, there was an increase in the incidence of diseases of the musculoskeletal system and connective tissue, especially among people aged above 18 years.</w:t>
      </w:r>
      <w:r w:rsidR="00D00F3C" w:rsidRPr="00D00F3C">
        <w:rPr>
          <w:rFonts w:ascii="Times New Roman" w:eastAsia="Calibri" w:hAnsi="Times New Roman"/>
          <w:sz w:val="28"/>
          <w:szCs w:val="28"/>
          <w:lang w:val="kk-KZ"/>
        </w:rPr>
        <w:t xml:space="preserve"> </w:t>
      </w:r>
      <w:proofErr w:type="gramStart"/>
      <w:r w:rsidRPr="00D00F3C">
        <w:rPr>
          <w:rFonts w:ascii="Times New Roman" w:eastAsia="Calibri" w:hAnsi="Times New Roman"/>
          <w:sz w:val="28"/>
          <w:szCs w:val="28"/>
          <w:lang w:val="en-US"/>
        </w:rPr>
        <w:t xml:space="preserve">The general </w:t>
      </w:r>
      <w:r w:rsidR="00D00F3C" w:rsidRPr="00D00F3C">
        <w:rPr>
          <w:rFonts w:ascii="Times New Roman" w:eastAsia="Calibri" w:hAnsi="Times New Roman"/>
          <w:sz w:val="28"/>
          <w:szCs w:val="28"/>
          <w:lang w:val="en-US"/>
        </w:rPr>
        <w:t>incidence</w:t>
      </w:r>
      <w:r w:rsidRPr="00D00F3C">
        <w:rPr>
          <w:rFonts w:ascii="Times New Roman" w:eastAsia="Calibri" w:hAnsi="Times New Roman"/>
          <w:sz w:val="28"/>
          <w:szCs w:val="28"/>
          <w:lang w:val="en-US"/>
        </w:rPr>
        <w:t xml:space="preserve"> in Kazakhstan increased by 1.4 times, and the </w:t>
      </w:r>
      <w:r w:rsidR="00D00F3C" w:rsidRPr="00457FE9">
        <w:rPr>
          <w:rFonts w:ascii="Times New Roman" w:eastAsia="Calibri" w:hAnsi="Times New Roman"/>
          <w:sz w:val="28"/>
          <w:szCs w:val="28"/>
          <w:lang w:val="en-US"/>
        </w:rPr>
        <w:t>primary incidence</w:t>
      </w:r>
      <w:r w:rsidRPr="00457FE9">
        <w:rPr>
          <w:rFonts w:ascii="Times New Roman" w:eastAsia="Calibri" w:hAnsi="Times New Roman"/>
          <w:sz w:val="28"/>
          <w:szCs w:val="28"/>
          <w:lang w:val="en-US"/>
        </w:rPr>
        <w:t xml:space="preserve"> of the country's entire population increased by 1.5 times.</w:t>
      </w:r>
      <w:proofErr w:type="gramEnd"/>
      <w:r w:rsidRPr="00457FE9">
        <w:rPr>
          <w:rFonts w:ascii="Times New Roman" w:eastAsia="Calibri" w:hAnsi="Times New Roman"/>
          <w:sz w:val="28"/>
          <w:szCs w:val="28"/>
          <w:lang w:val="en-US"/>
        </w:rPr>
        <w:t xml:space="preserve"> </w:t>
      </w:r>
    </w:p>
    <w:p w:rsidR="00EB4877" w:rsidRPr="00457FE9" w:rsidRDefault="00A1660B" w:rsidP="00A1660B">
      <w:pPr>
        <w:pStyle w:val="a6"/>
        <w:jc w:val="both"/>
        <w:rPr>
          <w:rFonts w:ascii="Times New Roman" w:eastAsia="Calibri" w:hAnsi="Times New Roman"/>
          <w:sz w:val="28"/>
          <w:szCs w:val="28"/>
          <w:lang w:val="kk-KZ"/>
        </w:rPr>
      </w:pPr>
      <w:r w:rsidRPr="00457FE9">
        <w:rPr>
          <w:rFonts w:ascii="Times New Roman" w:eastAsia="Calibri" w:hAnsi="Times New Roman"/>
          <w:sz w:val="28"/>
          <w:szCs w:val="28"/>
          <w:lang w:val="en-US"/>
        </w:rPr>
        <w:t>2</w:t>
      </w:r>
      <w:r w:rsidR="00A47BD5" w:rsidRPr="00457FE9">
        <w:rPr>
          <w:rFonts w:ascii="Times New Roman" w:eastAsia="Calibri" w:hAnsi="Times New Roman"/>
          <w:sz w:val="28"/>
          <w:szCs w:val="28"/>
          <w:lang w:val="en-US"/>
        </w:rPr>
        <w:t xml:space="preserve">. </w:t>
      </w:r>
      <w:r w:rsidRPr="00457FE9">
        <w:rPr>
          <w:rFonts w:ascii="Times New Roman" w:eastAsia="Calibri" w:hAnsi="Times New Roman"/>
          <w:sz w:val="28"/>
          <w:szCs w:val="28"/>
          <w:lang w:val="en-US"/>
        </w:rPr>
        <w:t xml:space="preserve"> </w:t>
      </w:r>
      <w:r w:rsidR="008E1347" w:rsidRPr="008E1347">
        <w:rPr>
          <w:rFonts w:ascii="Times New Roman" w:eastAsia="Calibri" w:hAnsi="Times New Roman"/>
          <w:sz w:val="28"/>
          <w:szCs w:val="28"/>
          <w:lang w:val="en-US"/>
        </w:rPr>
        <w:t xml:space="preserve">   </w:t>
      </w:r>
      <w:r w:rsidR="00EB4877" w:rsidRPr="00457FE9">
        <w:rPr>
          <w:rFonts w:ascii="Times New Roman" w:eastAsia="Calibri" w:hAnsi="Times New Roman"/>
          <w:sz w:val="28"/>
          <w:szCs w:val="28"/>
          <w:lang w:val="en-US"/>
        </w:rPr>
        <w:t xml:space="preserve">A study conducted in the Turkestan region of </w:t>
      </w:r>
      <w:proofErr w:type="gramStart"/>
      <w:r w:rsidR="00EB4877" w:rsidRPr="00457FE9">
        <w:rPr>
          <w:rFonts w:ascii="Times New Roman" w:eastAsia="Calibri" w:hAnsi="Times New Roman"/>
          <w:sz w:val="28"/>
          <w:szCs w:val="28"/>
          <w:lang w:val="en-US"/>
        </w:rPr>
        <w:t>Kazakhstan  (</w:t>
      </w:r>
      <w:proofErr w:type="gramEnd"/>
      <w:r w:rsidR="00EB4877" w:rsidRPr="00457FE9">
        <w:rPr>
          <w:rFonts w:ascii="Times New Roman" w:eastAsia="Calibri" w:hAnsi="Times New Roman"/>
          <w:sz w:val="28"/>
          <w:szCs w:val="28"/>
          <w:lang w:val="en-US"/>
        </w:rPr>
        <w:t xml:space="preserve">n=370) revealed that rheumatoid arthritis (49%) predominates among rheumatic diseases accompanied by articular syndrome, especially among women (53%). A retrospective monocentric study revealed a significant delay in diagnosing several rheumatic diseases, averaging 31.4 months. The delayed diagnosis was particularly noted during the onset of the COVID-19 pandemic in 2020 (3 to 6 months), compared to less than two months in 2019 and 2021. </w:t>
      </w:r>
    </w:p>
    <w:p w:rsidR="00457FE9" w:rsidRDefault="00457FE9" w:rsidP="00A1660B">
      <w:pPr>
        <w:pStyle w:val="a6"/>
        <w:jc w:val="both"/>
        <w:rPr>
          <w:rFonts w:ascii="Times New Roman" w:eastAsia="Calibri" w:hAnsi="Times New Roman"/>
          <w:sz w:val="28"/>
          <w:szCs w:val="28"/>
          <w:highlight w:val="yellow"/>
          <w:lang w:val="kk-KZ"/>
        </w:rPr>
      </w:pPr>
      <w:r w:rsidRPr="00457FE9">
        <w:rPr>
          <w:rFonts w:ascii="Times New Roman" w:eastAsia="Calibri" w:hAnsi="Times New Roman"/>
          <w:sz w:val="28"/>
          <w:szCs w:val="28"/>
          <w:lang w:val="en-US"/>
        </w:rPr>
        <w:t xml:space="preserve">3.  </w:t>
      </w:r>
      <w:r w:rsidR="00047567" w:rsidRPr="00047567">
        <w:rPr>
          <w:rFonts w:ascii="Times New Roman" w:eastAsia="Calibri" w:hAnsi="Times New Roman"/>
          <w:sz w:val="28"/>
          <w:szCs w:val="28"/>
          <w:lang w:val="en-US"/>
        </w:rPr>
        <w:t xml:space="preserve"> </w:t>
      </w:r>
      <w:r w:rsidRPr="00457FE9">
        <w:rPr>
          <w:rFonts w:ascii="Times New Roman" w:eastAsia="Calibri" w:hAnsi="Times New Roman"/>
          <w:sz w:val="28"/>
          <w:szCs w:val="28"/>
          <w:lang w:val="en-US"/>
        </w:rPr>
        <w:t xml:space="preserve">While examining a series of clinical cases, the association between COVID-19 and subsequent development of articular syndrome in 10 to 48 days was reported. Clinical features of the articular syndrome were characterized by considerable heterogeneity, ranging from joint pain and swelling to more complex symptoms such as conjunctivitis and circular balanitis. Analysis of a series of clinical cases showed that the coronavirus infection can </w:t>
      </w:r>
      <w:proofErr w:type="gramStart"/>
      <w:r w:rsidRPr="00457FE9">
        <w:rPr>
          <w:rFonts w:ascii="Times New Roman" w:eastAsia="Calibri" w:hAnsi="Times New Roman"/>
          <w:sz w:val="28"/>
          <w:szCs w:val="28"/>
          <w:lang w:val="en-US"/>
        </w:rPr>
        <w:t>be  viewed</w:t>
      </w:r>
      <w:proofErr w:type="gramEnd"/>
      <w:r w:rsidRPr="00457FE9">
        <w:rPr>
          <w:rFonts w:ascii="Times New Roman" w:eastAsia="Calibri" w:hAnsi="Times New Roman"/>
          <w:sz w:val="28"/>
          <w:szCs w:val="28"/>
          <w:lang w:val="en-US"/>
        </w:rPr>
        <w:t xml:space="preserve"> as a trigger of inflammatory arthritis.</w:t>
      </w:r>
      <w:r w:rsidRPr="00457FE9">
        <w:rPr>
          <w:rFonts w:ascii="Times New Roman" w:eastAsia="Calibri" w:hAnsi="Times New Roman"/>
          <w:sz w:val="28"/>
          <w:szCs w:val="28"/>
          <w:highlight w:val="yellow"/>
          <w:lang w:val="en-US"/>
        </w:rPr>
        <w:t xml:space="preserve"> </w:t>
      </w:r>
    </w:p>
    <w:p w:rsidR="00A1660B" w:rsidRPr="00817E42" w:rsidRDefault="002C1526" w:rsidP="00A1660B">
      <w:pPr>
        <w:pStyle w:val="a6"/>
        <w:jc w:val="both"/>
        <w:rPr>
          <w:rFonts w:ascii="Times New Roman" w:eastAsia="Calibri" w:hAnsi="Times New Roman"/>
          <w:sz w:val="28"/>
          <w:szCs w:val="28"/>
          <w:lang w:val="en-US"/>
        </w:rPr>
      </w:pPr>
      <w:r w:rsidRPr="00817E42">
        <w:rPr>
          <w:rFonts w:ascii="Times New Roman" w:eastAsia="Calibri" w:hAnsi="Times New Roman"/>
          <w:sz w:val="28"/>
          <w:szCs w:val="28"/>
          <w:lang w:val="en-US"/>
        </w:rPr>
        <w:t xml:space="preserve">4.   </w:t>
      </w:r>
      <w:r w:rsidR="00047567" w:rsidRPr="00047567">
        <w:rPr>
          <w:rFonts w:ascii="Times New Roman" w:eastAsia="Calibri" w:hAnsi="Times New Roman"/>
          <w:sz w:val="28"/>
          <w:szCs w:val="28"/>
          <w:lang w:val="en-US"/>
        </w:rPr>
        <w:t xml:space="preserve"> </w:t>
      </w:r>
      <w:r w:rsidRPr="00817E42">
        <w:rPr>
          <w:rFonts w:ascii="Times New Roman" w:eastAsia="Calibri" w:hAnsi="Times New Roman"/>
          <w:sz w:val="28"/>
          <w:szCs w:val="28"/>
          <w:lang w:val="en-US"/>
        </w:rPr>
        <w:t xml:space="preserve">A cross-sectional survey of health professionals revealed that more than half of the respondents knew about the definition of </w:t>
      </w:r>
      <w:proofErr w:type="spellStart"/>
      <w:r w:rsidRPr="00817E42">
        <w:rPr>
          <w:rFonts w:ascii="Times New Roman" w:eastAsia="Calibri" w:hAnsi="Times New Roman"/>
          <w:sz w:val="28"/>
          <w:szCs w:val="28"/>
          <w:lang w:val="en-US"/>
        </w:rPr>
        <w:t>ReA</w:t>
      </w:r>
      <w:proofErr w:type="spellEnd"/>
      <w:r w:rsidRPr="00817E42">
        <w:rPr>
          <w:rFonts w:ascii="Times New Roman" w:eastAsia="Calibri" w:hAnsi="Times New Roman"/>
          <w:sz w:val="28"/>
          <w:szCs w:val="28"/>
          <w:lang w:val="en-US"/>
        </w:rPr>
        <w:t xml:space="preserve"> and its origin. The study revealed that nearly half of the respondents believed that the triad of conjunctivitis, urethritis, and asymmetric </w:t>
      </w:r>
      <w:proofErr w:type="spellStart"/>
      <w:r w:rsidRPr="00817E42">
        <w:rPr>
          <w:rFonts w:ascii="Times New Roman" w:eastAsia="Calibri" w:hAnsi="Times New Roman"/>
          <w:sz w:val="28"/>
          <w:szCs w:val="28"/>
          <w:lang w:val="en-US"/>
        </w:rPr>
        <w:t>oligoarthritis</w:t>
      </w:r>
      <w:proofErr w:type="spellEnd"/>
      <w:r w:rsidRPr="00817E42">
        <w:rPr>
          <w:rFonts w:ascii="Times New Roman" w:eastAsia="Calibri" w:hAnsi="Times New Roman"/>
          <w:sz w:val="28"/>
          <w:szCs w:val="28"/>
          <w:lang w:val="en-US"/>
        </w:rPr>
        <w:t xml:space="preserve"> was the classic clinical picture of </w:t>
      </w:r>
      <w:proofErr w:type="spellStart"/>
      <w:r w:rsidRPr="00817E42">
        <w:rPr>
          <w:rFonts w:ascii="Times New Roman" w:eastAsia="Calibri" w:hAnsi="Times New Roman"/>
          <w:sz w:val="28"/>
          <w:szCs w:val="28"/>
          <w:lang w:val="en-US"/>
        </w:rPr>
        <w:t>ReA</w:t>
      </w:r>
      <w:proofErr w:type="spellEnd"/>
      <w:r w:rsidRPr="00817E42">
        <w:rPr>
          <w:rFonts w:ascii="Times New Roman" w:eastAsia="Calibri" w:hAnsi="Times New Roman"/>
          <w:sz w:val="28"/>
          <w:szCs w:val="28"/>
          <w:lang w:val="en-US"/>
        </w:rPr>
        <w:t>. Over one-third reported dermatitis in addition to the classic triad. Among the tests used to examine the patients, C-reactive protein was the most commonly used (68</w:t>
      </w:r>
      <w:proofErr w:type="gramStart"/>
      <w:r w:rsidRPr="00817E42">
        <w:rPr>
          <w:rFonts w:ascii="Times New Roman" w:eastAsia="Calibri" w:hAnsi="Times New Roman"/>
          <w:sz w:val="28"/>
          <w:szCs w:val="28"/>
          <w:lang w:val="en-US"/>
        </w:rPr>
        <w:t>,4</w:t>
      </w:r>
      <w:proofErr w:type="gramEnd"/>
      <w:r w:rsidRPr="00817E42">
        <w:rPr>
          <w:rFonts w:ascii="Times New Roman" w:eastAsia="Calibri" w:hAnsi="Times New Roman"/>
          <w:sz w:val="28"/>
          <w:szCs w:val="28"/>
          <w:lang w:val="en-US"/>
        </w:rPr>
        <w:t>%), followed by the Chlamydia trachomatis test (62,2%), and joint ultrasound (61,1%). NSAIDs were the most commonly used for the treatment</w:t>
      </w:r>
      <w:r w:rsidRPr="00047567">
        <w:rPr>
          <w:rFonts w:ascii="Times New Roman" w:eastAsia="Calibri" w:hAnsi="Times New Roman"/>
          <w:sz w:val="28"/>
          <w:szCs w:val="28"/>
          <w:lang w:val="en-US"/>
        </w:rPr>
        <w:t xml:space="preserve"> </w:t>
      </w:r>
      <w:r w:rsidRPr="00817E42">
        <w:rPr>
          <w:rFonts w:ascii="Times New Roman" w:eastAsia="Calibri" w:hAnsi="Times New Roman"/>
          <w:sz w:val="28"/>
          <w:szCs w:val="28"/>
          <w:lang w:val="en-US"/>
        </w:rPr>
        <w:t>(83.9%).</w:t>
      </w:r>
    </w:p>
    <w:p w:rsidR="00C71A92" w:rsidRPr="00DC6A0A" w:rsidRDefault="00C71A92" w:rsidP="00A1660B">
      <w:pPr>
        <w:pStyle w:val="a6"/>
        <w:jc w:val="both"/>
        <w:rPr>
          <w:rFonts w:ascii="Times New Roman" w:eastAsia="Calibri" w:hAnsi="Times New Roman"/>
          <w:sz w:val="28"/>
          <w:szCs w:val="28"/>
          <w:lang w:val="en-US"/>
        </w:rPr>
      </w:pPr>
      <w:r w:rsidRPr="00C71A92">
        <w:rPr>
          <w:rFonts w:ascii="Times New Roman" w:eastAsia="Calibri" w:hAnsi="Times New Roman"/>
          <w:sz w:val="28"/>
          <w:szCs w:val="28"/>
          <w:lang w:val="en-US"/>
        </w:rPr>
        <w:t>5.</w:t>
      </w:r>
      <w:r w:rsidRPr="00C71A92">
        <w:rPr>
          <w:rFonts w:ascii="Times New Roman" w:eastAsia="Calibri" w:hAnsi="Times New Roman"/>
          <w:sz w:val="28"/>
          <w:szCs w:val="28"/>
          <w:lang w:val="en-US"/>
        </w:rPr>
        <w:tab/>
        <w:t xml:space="preserve">An information sheet on managing patients with reactive arthritis (COVID-19 is considered a trigger for </w:t>
      </w:r>
      <w:proofErr w:type="spellStart"/>
      <w:r w:rsidRPr="00C71A92">
        <w:rPr>
          <w:rFonts w:ascii="Times New Roman" w:eastAsia="Calibri" w:hAnsi="Times New Roman"/>
          <w:sz w:val="28"/>
          <w:szCs w:val="28"/>
          <w:lang w:val="en-US"/>
        </w:rPr>
        <w:t>ReA</w:t>
      </w:r>
      <w:proofErr w:type="spellEnd"/>
      <w:r w:rsidRPr="00C71A92">
        <w:rPr>
          <w:rFonts w:ascii="Times New Roman" w:eastAsia="Calibri" w:hAnsi="Times New Roman"/>
          <w:sz w:val="28"/>
          <w:szCs w:val="28"/>
          <w:lang w:val="en-US"/>
        </w:rPr>
        <w:t>) was developed. The recommendations developed in the information sheet consider the current clinical protocol and include additions on diagnosis, differential diagnosis, prevention and treatment of reactive arthritis at the outpatient level.</w:t>
      </w:r>
    </w:p>
    <w:p w:rsidR="00783AAA" w:rsidRPr="008B4A9D" w:rsidRDefault="00CF3A30" w:rsidP="00A1660B">
      <w:pPr>
        <w:pStyle w:val="a6"/>
        <w:jc w:val="both"/>
        <w:rPr>
          <w:rFonts w:ascii="Times New Roman" w:eastAsia="Calibri" w:hAnsi="Times New Roman"/>
          <w:sz w:val="28"/>
          <w:szCs w:val="28"/>
          <w:highlight w:val="yellow"/>
          <w:lang w:val="en-US"/>
        </w:rPr>
      </w:pPr>
      <w:r>
        <w:rPr>
          <w:rFonts w:ascii="Times New Roman" w:hAnsi="Times New Roman"/>
          <w:b/>
          <w:sz w:val="28"/>
          <w:szCs w:val="28"/>
          <w:lang w:val="en-US"/>
        </w:rPr>
        <w:t xml:space="preserve">       </w:t>
      </w:r>
      <w:r w:rsidR="005B01AE">
        <w:rPr>
          <w:rFonts w:ascii="Times New Roman" w:hAnsi="Times New Roman"/>
          <w:b/>
          <w:sz w:val="28"/>
          <w:szCs w:val="28"/>
          <w:lang w:val="en-US"/>
        </w:rPr>
        <w:t xml:space="preserve">            </w:t>
      </w:r>
      <w:r w:rsidR="00FD2009">
        <w:rPr>
          <w:rFonts w:ascii="Times New Roman" w:hAnsi="Times New Roman"/>
          <w:b/>
          <w:sz w:val="28"/>
          <w:szCs w:val="28"/>
          <w:lang w:val="en-US"/>
        </w:rPr>
        <w:t xml:space="preserve">  </w:t>
      </w:r>
      <w:proofErr w:type="gramStart"/>
      <w:r w:rsidR="00783AAA" w:rsidRPr="00877814">
        <w:rPr>
          <w:rFonts w:ascii="Times New Roman" w:hAnsi="Times New Roman"/>
          <w:b/>
          <w:sz w:val="28"/>
          <w:szCs w:val="28"/>
          <w:lang w:val="en-US"/>
        </w:rPr>
        <w:t>Approbation of the research results</w:t>
      </w:r>
      <w:r>
        <w:rPr>
          <w:rFonts w:ascii="Times New Roman" w:hAnsi="Times New Roman"/>
          <w:b/>
          <w:sz w:val="28"/>
          <w:szCs w:val="28"/>
          <w:lang w:val="en-US"/>
        </w:rPr>
        <w:t>.</w:t>
      </w:r>
      <w:proofErr w:type="gramEnd"/>
    </w:p>
    <w:p w:rsidR="005C6BD1" w:rsidRPr="00877814" w:rsidRDefault="00783AAA" w:rsidP="00075772">
      <w:pPr>
        <w:pStyle w:val="a6"/>
        <w:ind w:firstLine="567"/>
        <w:jc w:val="both"/>
        <w:rPr>
          <w:rFonts w:ascii="Times New Roman" w:hAnsi="Times New Roman"/>
          <w:sz w:val="28"/>
          <w:szCs w:val="28"/>
          <w:lang w:val="en-US"/>
        </w:rPr>
      </w:pPr>
      <w:r w:rsidRPr="00877814">
        <w:rPr>
          <w:rFonts w:ascii="Times New Roman" w:hAnsi="Times New Roman"/>
          <w:sz w:val="28"/>
          <w:szCs w:val="28"/>
          <w:lang w:val="en-US"/>
        </w:rPr>
        <w:t xml:space="preserve">Materials of the scientific research were presented at the conferences: 75th International Scientific and Practical Conference of medical students and young scientists "Modern medicine and pharmaceutics: new approaches and topical research", Samarkand city, Republic of Uzbekistan (May 18, 2021); International Scientific and Practical Conference "Science and Youth: New Challenges and Solutions", Almaty, Kazakhstan (April 22, 2022); IX International Scientific Conference of Young Scientists and Students "Prospects of Development of Biology, Medicine and Pharmacy", </w:t>
      </w:r>
      <w:proofErr w:type="spellStart"/>
      <w:r w:rsidRPr="00877814">
        <w:rPr>
          <w:rFonts w:ascii="Times New Roman" w:hAnsi="Times New Roman"/>
          <w:sz w:val="28"/>
          <w:szCs w:val="28"/>
          <w:lang w:val="en-US"/>
        </w:rPr>
        <w:t>Shymkent</w:t>
      </w:r>
      <w:proofErr w:type="spellEnd"/>
      <w:r w:rsidRPr="00877814">
        <w:rPr>
          <w:rFonts w:ascii="Times New Roman" w:hAnsi="Times New Roman"/>
          <w:sz w:val="28"/>
          <w:szCs w:val="28"/>
          <w:lang w:val="en-US"/>
        </w:rPr>
        <w:t>, Kazakhstan (December 8-9, 2022); II-International Scientific and Practical Conference "Innovative Technologies in Healthcare: New Opportunities for Internal Medicine", city of Samarkand, Republic of Uzbekistan (April 7-8, 2023) and International Congress "Global Health" dedicated to the 25th anniversary of the founding of the Kaz</w:t>
      </w:r>
      <w:r w:rsidR="0079788C" w:rsidRPr="00877814">
        <w:rPr>
          <w:rFonts w:ascii="Times New Roman" w:hAnsi="Times New Roman"/>
          <w:sz w:val="28"/>
          <w:szCs w:val="28"/>
          <w:lang w:val="en-US"/>
        </w:rPr>
        <w:t xml:space="preserve">akhstan Medical </w:t>
      </w:r>
      <w:r w:rsidR="0079788C" w:rsidRPr="00877814">
        <w:rPr>
          <w:rFonts w:ascii="Times New Roman" w:hAnsi="Times New Roman"/>
          <w:sz w:val="28"/>
          <w:szCs w:val="28"/>
          <w:lang w:val="en-US"/>
        </w:rPr>
        <w:lastRenderedPageBreak/>
        <w:t>University "HSPH</w:t>
      </w:r>
      <w:r w:rsidRPr="00877814">
        <w:rPr>
          <w:rFonts w:ascii="Times New Roman" w:hAnsi="Times New Roman"/>
          <w:sz w:val="28"/>
          <w:szCs w:val="28"/>
          <w:lang w:val="en-US"/>
        </w:rPr>
        <w:t xml:space="preserve">" and the signing of the Agreement between the WHO Regional Office for Europe and the Ministry of Health of the Republic of Kazakhstan, Almaty, Kazakhstan (September 23, 2022). </w:t>
      </w:r>
      <w:r w:rsidR="001468BD" w:rsidRPr="00877814">
        <w:rPr>
          <w:rFonts w:ascii="Times New Roman" w:hAnsi="Times New Roman"/>
          <w:sz w:val="28"/>
          <w:szCs w:val="28"/>
          <w:lang w:val="en-US"/>
        </w:rPr>
        <w:t>The results of the research were presented at a travel-grant competition. As a result, a travel-grant was received to participate in a seminar organized by EULAR and EMEUNET, held in Berlin on October 21-22, 2023.</w:t>
      </w:r>
      <w:r w:rsidRPr="00877814">
        <w:rPr>
          <w:rFonts w:ascii="Times New Roman" w:hAnsi="Times New Roman"/>
          <w:sz w:val="28"/>
          <w:szCs w:val="28"/>
          <w:lang w:val="en-US"/>
        </w:rPr>
        <w:t> </w:t>
      </w:r>
    </w:p>
    <w:p w:rsidR="00846D34" w:rsidRPr="00877814" w:rsidRDefault="00075772" w:rsidP="00075772">
      <w:pPr>
        <w:pStyle w:val="a6"/>
        <w:rPr>
          <w:rFonts w:ascii="Times New Roman" w:hAnsi="Times New Roman"/>
          <w:b/>
          <w:sz w:val="28"/>
          <w:szCs w:val="28"/>
          <w:lang w:val="en-US"/>
        </w:rPr>
      </w:pPr>
      <w:r>
        <w:rPr>
          <w:rFonts w:ascii="Times New Roman" w:hAnsi="Times New Roman"/>
          <w:b/>
          <w:sz w:val="28"/>
          <w:szCs w:val="28"/>
          <w:lang w:val="en-US"/>
        </w:rPr>
        <w:t xml:space="preserve">        </w:t>
      </w:r>
      <w:r w:rsidR="00783AAA" w:rsidRPr="00877814">
        <w:rPr>
          <w:rFonts w:ascii="Times New Roman" w:hAnsi="Times New Roman"/>
          <w:b/>
          <w:sz w:val="28"/>
          <w:szCs w:val="28"/>
          <w:lang w:val="en-US"/>
        </w:rPr>
        <w:t>Personal contribution of the doctoral student</w:t>
      </w:r>
      <w:r>
        <w:rPr>
          <w:rFonts w:ascii="Times New Roman" w:hAnsi="Times New Roman"/>
          <w:b/>
          <w:sz w:val="28"/>
          <w:szCs w:val="28"/>
          <w:lang w:val="en-US"/>
        </w:rPr>
        <w:t>.</w:t>
      </w:r>
    </w:p>
    <w:p w:rsidR="00783AAA" w:rsidRPr="00877814" w:rsidRDefault="00783AAA" w:rsidP="00846D34">
      <w:pPr>
        <w:pStyle w:val="a6"/>
        <w:ind w:firstLine="567"/>
        <w:jc w:val="both"/>
        <w:rPr>
          <w:rFonts w:ascii="Times New Roman" w:hAnsi="Times New Roman"/>
          <w:kern w:val="36"/>
          <w:sz w:val="28"/>
          <w:szCs w:val="28"/>
          <w:lang w:val="en-US"/>
        </w:rPr>
      </w:pPr>
      <w:r w:rsidRPr="00877814">
        <w:rPr>
          <w:rFonts w:ascii="Times New Roman" w:hAnsi="Times New Roman"/>
          <w:kern w:val="36"/>
          <w:sz w:val="28"/>
          <w:szCs w:val="28"/>
          <w:lang w:val="en-US"/>
        </w:rPr>
        <w:t xml:space="preserve">The author of the dissertation work conducted a literature review of modern databases on the problem of </w:t>
      </w:r>
      <w:r w:rsidR="00985F31" w:rsidRPr="00877814">
        <w:rPr>
          <w:rFonts w:ascii="Times New Roman" w:hAnsi="Times New Roman"/>
          <w:kern w:val="36"/>
          <w:sz w:val="28"/>
          <w:szCs w:val="28"/>
          <w:lang w:val="en-US"/>
        </w:rPr>
        <w:t>articular</w:t>
      </w:r>
      <w:r w:rsidRPr="00877814">
        <w:rPr>
          <w:rFonts w:ascii="Times New Roman" w:hAnsi="Times New Roman"/>
          <w:kern w:val="36"/>
          <w:sz w:val="28"/>
          <w:szCs w:val="28"/>
          <w:lang w:val="en-US"/>
        </w:rPr>
        <w:t xml:space="preserve"> syndrome in rheumatic diseases and reactive arthritis. Based on the identified problem, the goals and objectives of the scientific study were formed,</w:t>
      </w:r>
      <w:r w:rsidR="00985F31" w:rsidRPr="00877814">
        <w:rPr>
          <w:rFonts w:ascii="Times New Roman" w:hAnsi="Times New Roman"/>
          <w:kern w:val="36"/>
          <w:sz w:val="28"/>
          <w:szCs w:val="28"/>
          <w:lang w:val="en-US"/>
        </w:rPr>
        <w:t xml:space="preserve"> and the study's design, object</w:t>
      </w:r>
      <w:r w:rsidRPr="00877814">
        <w:rPr>
          <w:rFonts w:ascii="Times New Roman" w:hAnsi="Times New Roman"/>
          <w:kern w:val="36"/>
          <w:sz w:val="28"/>
          <w:szCs w:val="28"/>
          <w:lang w:val="en-US"/>
        </w:rPr>
        <w:t xml:space="preserve"> and subjects were selected. The author also collected information abo</w:t>
      </w:r>
      <w:r w:rsidR="00985F31" w:rsidRPr="00877814">
        <w:rPr>
          <w:rFonts w:ascii="Times New Roman" w:hAnsi="Times New Roman"/>
          <w:kern w:val="36"/>
          <w:sz w:val="28"/>
          <w:szCs w:val="28"/>
          <w:lang w:val="en-US"/>
        </w:rPr>
        <w:t>ut the object</w:t>
      </w:r>
      <w:r w:rsidRPr="00877814">
        <w:rPr>
          <w:rFonts w:ascii="Times New Roman" w:hAnsi="Times New Roman"/>
          <w:kern w:val="36"/>
          <w:sz w:val="28"/>
          <w:szCs w:val="28"/>
          <w:lang w:val="en-US"/>
        </w:rPr>
        <w:t xml:space="preserve"> of research, analyzed the obtained results and formed appropriate </w:t>
      </w:r>
      <w:r w:rsidR="00985F31" w:rsidRPr="00877814">
        <w:rPr>
          <w:rFonts w:ascii="Times New Roman" w:hAnsi="Times New Roman"/>
          <w:kern w:val="36"/>
          <w:sz w:val="28"/>
          <w:szCs w:val="28"/>
          <w:lang w:val="en-US"/>
        </w:rPr>
        <w:t>conclusions. The author of the dissertation work</w:t>
      </w:r>
      <w:r w:rsidRPr="00877814">
        <w:rPr>
          <w:rFonts w:ascii="Times New Roman" w:hAnsi="Times New Roman"/>
          <w:kern w:val="36"/>
          <w:sz w:val="28"/>
          <w:szCs w:val="28"/>
          <w:lang w:val="en-US"/>
        </w:rPr>
        <w:t xml:space="preserve"> participated in creating, piloting and disseminating an international online questionnaire for health professionals. In collaboration with other authors, several publications on the dissertation research topic were written and published.</w:t>
      </w:r>
    </w:p>
    <w:p w:rsidR="00073F58" w:rsidRPr="00877814" w:rsidRDefault="00073F58" w:rsidP="00846D34">
      <w:pPr>
        <w:pStyle w:val="a6"/>
        <w:ind w:firstLine="567"/>
        <w:jc w:val="both"/>
        <w:rPr>
          <w:rFonts w:ascii="Times New Roman" w:hAnsi="Times New Roman"/>
          <w:sz w:val="28"/>
          <w:szCs w:val="28"/>
          <w:lang w:val="en-US"/>
        </w:rPr>
      </w:pPr>
    </w:p>
    <w:sectPr w:rsidR="00073F58" w:rsidRPr="00877814" w:rsidSect="00B620C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553" w:rsidRDefault="00761553" w:rsidP="00F77BE9">
      <w:pPr>
        <w:spacing w:after="0" w:line="240" w:lineRule="auto"/>
      </w:pPr>
      <w:r>
        <w:separator/>
      </w:r>
    </w:p>
  </w:endnote>
  <w:endnote w:type="continuationSeparator" w:id="0">
    <w:p w:rsidR="00761553" w:rsidRDefault="00761553" w:rsidP="00F7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553" w:rsidRDefault="00761553" w:rsidP="00F77BE9">
      <w:pPr>
        <w:spacing w:after="0" w:line="240" w:lineRule="auto"/>
      </w:pPr>
      <w:r>
        <w:separator/>
      </w:r>
    </w:p>
  </w:footnote>
  <w:footnote w:type="continuationSeparator" w:id="0">
    <w:p w:rsidR="00761553" w:rsidRDefault="00761553" w:rsidP="00F77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B5C"/>
    <w:multiLevelType w:val="multilevel"/>
    <w:tmpl w:val="AEA8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F42AF"/>
    <w:multiLevelType w:val="hybridMultilevel"/>
    <w:tmpl w:val="D17E7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B72365"/>
    <w:multiLevelType w:val="hybridMultilevel"/>
    <w:tmpl w:val="078E3496"/>
    <w:lvl w:ilvl="0" w:tplc="E252F25C">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712BD"/>
    <w:multiLevelType w:val="hybridMultilevel"/>
    <w:tmpl w:val="34E6C4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491FDE"/>
    <w:multiLevelType w:val="multilevel"/>
    <w:tmpl w:val="622E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8775A5"/>
    <w:multiLevelType w:val="multilevel"/>
    <w:tmpl w:val="F7BA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1726D6"/>
    <w:multiLevelType w:val="hybridMultilevel"/>
    <w:tmpl w:val="2F486814"/>
    <w:lvl w:ilvl="0" w:tplc="FEE8A3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DBE5A14"/>
    <w:multiLevelType w:val="hybridMultilevel"/>
    <w:tmpl w:val="6EB8E4CA"/>
    <w:lvl w:ilvl="0" w:tplc="30A6B1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E8F3740"/>
    <w:multiLevelType w:val="hybridMultilevel"/>
    <w:tmpl w:val="AC48E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B43196"/>
    <w:multiLevelType w:val="hybridMultilevel"/>
    <w:tmpl w:val="FA16CC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1AF09BB"/>
    <w:multiLevelType w:val="hybridMultilevel"/>
    <w:tmpl w:val="28FA5CA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524E6E"/>
    <w:multiLevelType w:val="hybridMultilevel"/>
    <w:tmpl w:val="498E5EFA"/>
    <w:lvl w:ilvl="0" w:tplc="4AEA411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B5104C"/>
    <w:multiLevelType w:val="hybridMultilevel"/>
    <w:tmpl w:val="F32C6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D367DC"/>
    <w:multiLevelType w:val="multilevel"/>
    <w:tmpl w:val="72F81D3A"/>
    <w:lvl w:ilvl="0">
      <w:start w:val="1"/>
      <w:numFmt w:val="decimal"/>
      <w:lvlText w:val="%1."/>
      <w:lvlJc w:val="left"/>
      <w:pPr>
        <w:ind w:left="720" w:hanging="360"/>
      </w:pPr>
      <w:rPr>
        <w:rFonts w:hint="default"/>
      </w:rPr>
    </w:lvl>
    <w:lvl w:ilvl="1">
      <w:start w:val="4"/>
      <w:numFmt w:val="decimal"/>
      <w:isLgl/>
      <w:lvlText w:val="%1.%2"/>
      <w:lvlJc w:val="left"/>
      <w:pPr>
        <w:ind w:left="1152" w:hanging="360"/>
      </w:pPr>
      <w:rPr>
        <w:rFonts w:eastAsiaTheme="minorEastAsia" w:hint="default"/>
        <w:b/>
      </w:rPr>
    </w:lvl>
    <w:lvl w:ilvl="2">
      <w:start w:val="1"/>
      <w:numFmt w:val="decimal"/>
      <w:isLgl/>
      <w:lvlText w:val="%1.%2.%3"/>
      <w:lvlJc w:val="left"/>
      <w:pPr>
        <w:ind w:left="1944" w:hanging="720"/>
      </w:pPr>
      <w:rPr>
        <w:rFonts w:eastAsiaTheme="minorEastAsia" w:hint="default"/>
      </w:rPr>
    </w:lvl>
    <w:lvl w:ilvl="3">
      <w:start w:val="1"/>
      <w:numFmt w:val="decimal"/>
      <w:isLgl/>
      <w:lvlText w:val="%1.%2.%3.%4"/>
      <w:lvlJc w:val="left"/>
      <w:pPr>
        <w:ind w:left="2736" w:hanging="1080"/>
      </w:pPr>
      <w:rPr>
        <w:rFonts w:eastAsiaTheme="minorEastAsia" w:hint="default"/>
      </w:rPr>
    </w:lvl>
    <w:lvl w:ilvl="4">
      <w:start w:val="1"/>
      <w:numFmt w:val="decimal"/>
      <w:isLgl/>
      <w:lvlText w:val="%1.%2.%3.%4.%5"/>
      <w:lvlJc w:val="left"/>
      <w:pPr>
        <w:ind w:left="3168" w:hanging="1080"/>
      </w:pPr>
      <w:rPr>
        <w:rFonts w:eastAsiaTheme="minorEastAsia" w:hint="default"/>
      </w:rPr>
    </w:lvl>
    <w:lvl w:ilvl="5">
      <w:start w:val="1"/>
      <w:numFmt w:val="decimal"/>
      <w:isLgl/>
      <w:lvlText w:val="%1.%2.%3.%4.%5.%6"/>
      <w:lvlJc w:val="left"/>
      <w:pPr>
        <w:ind w:left="3960" w:hanging="1440"/>
      </w:pPr>
      <w:rPr>
        <w:rFonts w:eastAsiaTheme="minorEastAsia" w:hint="default"/>
      </w:rPr>
    </w:lvl>
    <w:lvl w:ilvl="6">
      <w:start w:val="1"/>
      <w:numFmt w:val="decimal"/>
      <w:isLgl/>
      <w:lvlText w:val="%1.%2.%3.%4.%5.%6.%7"/>
      <w:lvlJc w:val="left"/>
      <w:pPr>
        <w:ind w:left="4392" w:hanging="1440"/>
      </w:pPr>
      <w:rPr>
        <w:rFonts w:eastAsiaTheme="minorEastAsia" w:hint="default"/>
      </w:rPr>
    </w:lvl>
    <w:lvl w:ilvl="7">
      <w:start w:val="1"/>
      <w:numFmt w:val="decimal"/>
      <w:isLgl/>
      <w:lvlText w:val="%1.%2.%3.%4.%5.%6.%7.%8"/>
      <w:lvlJc w:val="left"/>
      <w:pPr>
        <w:ind w:left="5184" w:hanging="1800"/>
      </w:pPr>
      <w:rPr>
        <w:rFonts w:eastAsiaTheme="minorEastAsia" w:hint="default"/>
      </w:rPr>
    </w:lvl>
    <w:lvl w:ilvl="8">
      <w:start w:val="1"/>
      <w:numFmt w:val="decimal"/>
      <w:isLgl/>
      <w:lvlText w:val="%1.%2.%3.%4.%5.%6.%7.%8.%9"/>
      <w:lvlJc w:val="left"/>
      <w:pPr>
        <w:ind w:left="5976" w:hanging="2160"/>
      </w:pPr>
      <w:rPr>
        <w:rFonts w:eastAsiaTheme="minorEastAsia" w:hint="default"/>
      </w:rPr>
    </w:lvl>
  </w:abstractNum>
  <w:abstractNum w:abstractNumId="14">
    <w:nsid w:val="1CB63B32"/>
    <w:multiLevelType w:val="hybridMultilevel"/>
    <w:tmpl w:val="54604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955ED9"/>
    <w:multiLevelType w:val="hybridMultilevel"/>
    <w:tmpl w:val="B63A76E4"/>
    <w:lvl w:ilvl="0" w:tplc="4CB2A3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B861E6"/>
    <w:multiLevelType w:val="hybridMultilevel"/>
    <w:tmpl w:val="051EA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BF409F"/>
    <w:multiLevelType w:val="hybridMultilevel"/>
    <w:tmpl w:val="8BCA3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F87B6E"/>
    <w:multiLevelType w:val="multilevel"/>
    <w:tmpl w:val="28F87B6E"/>
    <w:lvl w:ilvl="0">
      <w:start w:val="1"/>
      <w:numFmt w:val="decimal"/>
      <w:lvlText w:val="%1."/>
      <w:lvlJc w:val="left"/>
      <w:pPr>
        <w:ind w:left="720" w:hanging="360"/>
      </w:pPr>
      <w:rPr>
        <w:rFonts w:eastAsiaTheme="minorHAns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F3E0FC2"/>
    <w:multiLevelType w:val="hybridMultilevel"/>
    <w:tmpl w:val="8760DD68"/>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2CF6F8C"/>
    <w:multiLevelType w:val="multilevel"/>
    <w:tmpl w:val="32CF6F8C"/>
    <w:lvl w:ilvl="0">
      <w:start w:val="1"/>
      <w:numFmt w:val="decimal"/>
      <w:lvlText w:val="%1."/>
      <w:lvlJc w:val="left"/>
      <w:pPr>
        <w:ind w:left="720" w:hanging="360"/>
      </w:pPr>
      <w:rPr>
        <w:rFonts w:eastAsiaTheme="minorHAns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137AD5"/>
    <w:multiLevelType w:val="hybridMultilevel"/>
    <w:tmpl w:val="9F74C7C6"/>
    <w:lvl w:ilvl="0" w:tplc="1CB2615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120A61"/>
    <w:multiLevelType w:val="hybridMultilevel"/>
    <w:tmpl w:val="BCD6D46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3">
    <w:nsid w:val="3EB42E65"/>
    <w:multiLevelType w:val="hybridMultilevel"/>
    <w:tmpl w:val="1FBE08B0"/>
    <w:lvl w:ilvl="0" w:tplc="9C142B08">
      <w:start w:val="1"/>
      <w:numFmt w:val="decimal"/>
      <w:lvlText w:val="%1."/>
      <w:lvlJc w:val="left"/>
      <w:pPr>
        <w:ind w:left="927" w:hanging="360"/>
      </w:pPr>
      <w:rPr>
        <w:rFonts w:ascii="Times New Roman" w:hAnsi="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31E1B9E"/>
    <w:multiLevelType w:val="multilevel"/>
    <w:tmpl w:val="7F0A39A4"/>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34D1B6A"/>
    <w:multiLevelType w:val="hybridMultilevel"/>
    <w:tmpl w:val="CA9C5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7C007C"/>
    <w:multiLevelType w:val="hybridMultilevel"/>
    <w:tmpl w:val="742A0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F22B7B"/>
    <w:multiLevelType w:val="hybridMultilevel"/>
    <w:tmpl w:val="97B0E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6B790A"/>
    <w:multiLevelType w:val="hybridMultilevel"/>
    <w:tmpl w:val="A93AA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B32018"/>
    <w:multiLevelType w:val="hybridMultilevel"/>
    <w:tmpl w:val="0540B2DE"/>
    <w:lvl w:ilvl="0" w:tplc="4B7AE21C">
      <w:start w:val="2"/>
      <w:numFmt w:val="bullet"/>
      <w:lvlText w:val="-"/>
      <w:lvlJc w:val="left"/>
      <w:pPr>
        <w:ind w:left="1359" w:hanging="792"/>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511A1B17"/>
    <w:multiLevelType w:val="hybridMultilevel"/>
    <w:tmpl w:val="D4DC9E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B184970"/>
    <w:multiLevelType w:val="hybridMultilevel"/>
    <w:tmpl w:val="467EA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6311C0"/>
    <w:multiLevelType w:val="multilevel"/>
    <w:tmpl w:val="4198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9004E1"/>
    <w:multiLevelType w:val="hybridMultilevel"/>
    <w:tmpl w:val="B420E4B4"/>
    <w:lvl w:ilvl="0" w:tplc="4854536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736AF7"/>
    <w:multiLevelType w:val="multilevel"/>
    <w:tmpl w:val="A9280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6E50F76"/>
    <w:multiLevelType w:val="hybridMultilevel"/>
    <w:tmpl w:val="5260AC7A"/>
    <w:lvl w:ilvl="0" w:tplc="E252F25C">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E52F6E"/>
    <w:multiLevelType w:val="hybridMultilevel"/>
    <w:tmpl w:val="A282D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1D3896"/>
    <w:multiLevelType w:val="hybridMultilevel"/>
    <w:tmpl w:val="4476AD9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3"/>
  </w:num>
  <w:num w:numId="3">
    <w:abstractNumId w:val="37"/>
  </w:num>
  <w:num w:numId="4">
    <w:abstractNumId w:val="24"/>
  </w:num>
  <w:num w:numId="5">
    <w:abstractNumId w:val="13"/>
  </w:num>
  <w:num w:numId="6">
    <w:abstractNumId w:val="23"/>
  </w:num>
  <w:num w:numId="7">
    <w:abstractNumId w:val="6"/>
  </w:num>
  <w:num w:numId="8">
    <w:abstractNumId w:val="19"/>
  </w:num>
  <w:num w:numId="9">
    <w:abstractNumId w:val="22"/>
  </w:num>
  <w:num w:numId="10">
    <w:abstractNumId w:val="7"/>
  </w:num>
  <w:num w:numId="11">
    <w:abstractNumId w:val="16"/>
  </w:num>
  <w:num w:numId="12">
    <w:abstractNumId w:val="14"/>
  </w:num>
  <w:num w:numId="13">
    <w:abstractNumId w:val="15"/>
  </w:num>
  <w:num w:numId="14">
    <w:abstractNumId w:val="12"/>
  </w:num>
  <w:num w:numId="15">
    <w:abstractNumId w:val="36"/>
  </w:num>
  <w:num w:numId="16">
    <w:abstractNumId w:val="35"/>
  </w:num>
  <w:num w:numId="17">
    <w:abstractNumId w:val="2"/>
  </w:num>
  <w:num w:numId="18">
    <w:abstractNumId w:val="9"/>
  </w:num>
  <w:num w:numId="19">
    <w:abstractNumId w:val="29"/>
  </w:num>
  <w:num w:numId="20">
    <w:abstractNumId w:val="25"/>
  </w:num>
  <w:num w:numId="21">
    <w:abstractNumId w:val="34"/>
  </w:num>
  <w:num w:numId="22">
    <w:abstractNumId w:val="0"/>
  </w:num>
  <w:num w:numId="23">
    <w:abstractNumId w:val="4"/>
  </w:num>
  <w:num w:numId="24">
    <w:abstractNumId w:val="32"/>
  </w:num>
  <w:num w:numId="25">
    <w:abstractNumId w:val="5"/>
  </w:num>
  <w:num w:numId="26">
    <w:abstractNumId w:val="30"/>
  </w:num>
  <w:num w:numId="27">
    <w:abstractNumId w:val="26"/>
  </w:num>
  <w:num w:numId="28">
    <w:abstractNumId w:val="17"/>
  </w:num>
  <w:num w:numId="29">
    <w:abstractNumId w:val="27"/>
  </w:num>
  <w:num w:numId="30">
    <w:abstractNumId w:val="10"/>
  </w:num>
  <w:num w:numId="31">
    <w:abstractNumId w:val="31"/>
  </w:num>
  <w:num w:numId="32">
    <w:abstractNumId w:val="20"/>
  </w:num>
  <w:num w:numId="33">
    <w:abstractNumId w:val="18"/>
  </w:num>
  <w:num w:numId="34">
    <w:abstractNumId w:val="28"/>
  </w:num>
  <w:num w:numId="35">
    <w:abstractNumId w:val="3"/>
  </w:num>
  <w:num w:numId="36">
    <w:abstractNumId w:val="8"/>
  </w:num>
  <w:num w:numId="37">
    <w:abstractNumId w:val="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2B03"/>
    <w:rsid w:val="00001EBC"/>
    <w:rsid w:val="000203E4"/>
    <w:rsid w:val="00026DA7"/>
    <w:rsid w:val="00047567"/>
    <w:rsid w:val="0005295A"/>
    <w:rsid w:val="000600D4"/>
    <w:rsid w:val="00065920"/>
    <w:rsid w:val="00073F58"/>
    <w:rsid w:val="00075772"/>
    <w:rsid w:val="00076D64"/>
    <w:rsid w:val="00083B13"/>
    <w:rsid w:val="000854C0"/>
    <w:rsid w:val="000A5F5E"/>
    <w:rsid w:val="000A6381"/>
    <w:rsid w:val="000B2951"/>
    <w:rsid w:val="000D2D5A"/>
    <w:rsid w:val="000F028A"/>
    <w:rsid w:val="000F61E0"/>
    <w:rsid w:val="000F631E"/>
    <w:rsid w:val="00130A62"/>
    <w:rsid w:val="00144121"/>
    <w:rsid w:val="001468BD"/>
    <w:rsid w:val="001550D6"/>
    <w:rsid w:val="00160E43"/>
    <w:rsid w:val="001647A7"/>
    <w:rsid w:val="00165429"/>
    <w:rsid w:val="00166167"/>
    <w:rsid w:val="001B1403"/>
    <w:rsid w:val="001B3D21"/>
    <w:rsid w:val="001C08F8"/>
    <w:rsid w:val="001D44CD"/>
    <w:rsid w:val="001D54D4"/>
    <w:rsid w:val="001D5B27"/>
    <w:rsid w:val="001E0EC0"/>
    <w:rsid w:val="001E685C"/>
    <w:rsid w:val="001F2DD4"/>
    <w:rsid w:val="00202DD5"/>
    <w:rsid w:val="002045E3"/>
    <w:rsid w:val="00216B12"/>
    <w:rsid w:val="00222FD3"/>
    <w:rsid w:val="00225AE0"/>
    <w:rsid w:val="00233892"/>
    <w:rsid w:val="00237C32"/>
    <w:rsid w:val="002454B6"/>
    <w:rsid w:val="00253396"/>
    <w:rsid w:val="00272049"/>
    <w:rsid w:val="002A1789"/>
    <w:rsid w:val="002B093D"/>
    <w:rsid w:val="002B7B1B"/>
    <w:rsid w:val="002C0646"/>
    <w:rsid w:val="002C1526"/>
    <w:rsid w:val="002C550D"/>
    <w:rsid w:val="002D14B1"/>
    <w:rsid w:val="002D2A53"/>
    <w:rsid w:val="002D2E6C"/>
    <w:rsid w:val="002F09D0"/>
    <w:rsid w:val="002F2136"/>
    <w:rsid w:val="002F7BF7"/>
    <w:rsid w:val="003054EB"/>
    <w:rsid w:val="00344358"/>
    <w:rsid w:val="00347BEA"/>
    <w:rsid w:val="00352F1E"/>
    <w:rsid w:val="0035333C"/>
    <w:rsid w:val="0035561A"/>
    <w:rsid w:val="00357C39"/>
    <w:rsid w:val="00363C70"/>
    <w:rsid w:val="00366626"/>
    <w:rsid w:val="00377EAD"/>
    <w:rsid w:val="003823A7"/>
    <w:rsid w:val="003826CE"/>
    <w:rsid w:val="003C18E4"/>
    <w:rsid w:val="003F312A"/>
    <w:rsid w:val="00435DEC"/>
    <w:rsid w:val="00440895"/>
    <w:rsid w:val="00441586"/>
    <w:rsid w:val="0044252F"/>
    <w:rsid w:val="00457FE9"/>
    <w:rsid w:val="00461FB3"/>
    <w:rsid w:val="004669CF"/>
    <w:rsid w:val="004A3577"/>
    <w:rsid w:val="004B2E2C"/>
    <w:rsid w:val="004B5385"/>
    <w:rsid w:val="004B7579"/>
    <w:rsid w:val="004C033A"/>
    <w:rsid w:val="004E2C76"/>
    <w:rsid w:val="004E39CC"/>
    <w:rsid w:val="005058A5"/>
    <w:rsid w:val="00522C55"/>
    <w:rsid w:val="00527B3A"/>
    <w:rsid w:val="005378A5"/>
    <w:rsid w:val="0054170E"/>
    <w:rsid w:val="0054624B"/>
    <w:rsid w:val="005472FF"/>
    <w:rsid w:val="00553CE7"/>
    <w:rsid w:val="00566641"/>
    <w:rsid w:val="00571570"/>
    <w:rsid w:val="00574601"/>
    <w:rsid w:val="00593739"/>
    <w:rsid w:val="005B01AE"/>
    <w:rsid w:val="005B2BEA"/>
    <w:rsid w:val="005C6BD1"/>
    <w:rsid w:val="0060270A"/>
    <w:rsid w:val="006102E2"/>
    <w:rsid w:val="00611F7C"/>
    <w:rsid w:val="006121CA"/>
    <w:rsid w:val="0062515D"/>
    <w:rsid w:val="00631772"/>
    <w:rsid w:val="00631A2A"/>
    <w:rsid w:val="006574CF"/>
    <w:rsid w:val="00663674"/>
    <w:rsid w:val="006900DE"/>
    <w:rsid w:val="006917B8"/>
    <w:rsid w:val="006960A9"/>
    <w:rsid w:val="006A48EB"/>
    <w:rsid w:val="006C65BC"/>
    <w:rsid w:val="006D2B03"/>
    <w:rsid w:val="006E06F8"/>
    <w:rsid w:val="006E28A5"/>
    <w:rsid w:val="006E5217"/>
    <w:rsid w:val="006E7C6C"/>
    <w:rsid w:val="006F0AC1"/>
    <w:rsid w:val="00726A30"/>
    <w:rsid w:val="00726B82"/>
    <w:rsid w:val="00734F80"/>
    <w:rsid w:val="007351D9"/>
    <w:rsid w:val="00761553"/>
    <w:rsid w:val="00783AAA"/>
    <w:rsid w:val="0079788C"/>
    <w:rsid w:val="007A358E"/>
    <w:rsid w:val="007A40DB"/>
    <w:rsid w:val="007C78D2"/>
    <w:rsid w:val="007D23BE"/>
    <w:rsid w:val="007F3DE7"/>
    <w:rsid w:val="00806C08"/>
    <w:rsid w:val="00817E42"/>
    <w:rsid w:val="00832DC7"/>
    <w:rsid w:val="008334DC"/>
    <w:rsid w:val="00843181"/>
    <w:rsid w:val="0084516D"/>
    <w:rsid w:val="00846D34"/>
    <w:rsid w:val="008541E3"/>
    <w:rsid w:val="00860279"/>
    <w:rsid w:val="00866783"/>
    <w:rsid w:val="008721B9"/>
    <w:rsid w:val="00877814"/>
    <w:rsid w:val="008809D0"/>
    <w:rsid w:val="00881E83"/>
    <w:rsid w:val="008831D2"/>
    <w:rsid w:val="008B25DC"/>
    <w:rsid w:val="008B391C"/>
    <w:rsid w:val="008B4A9D"/>
    <w:rsid w:val="008D32BC"/>
    <w:rsid w:val="008D35A7"/>
    <w:rsid w:val="008D708E"/>
    <w:rsid w:val="008E1347"/>
    <w:rsid w:val="008F4E55"/>
    <w:rsid w:val="009034CE"/>
    <w:rsid w:val="0090462A"/>
    <w:rsid w:val="009162FB"/>
    <w:rsid w:val="00950E15"/>
    <w:rsid w:val="009542BF"/>
    <w:rsid w:val="009555FD"/>
    <w:rsid w:val="0096245D"/>
    <w:rsid w:val="00976E22"/>
    <w:rsid w:val="00985F31"/>
    <w:rsid w:val="009A0F38"/>
    <w:rsid w:val="009A40EB"/>
    <w:rsid w:val="009B24BD"/>
    <w:rsid w:val="009C1179"/>
    <w:rsid w:val="009E4A43"/>
    <w:rsid w:val="009F23AB"/>
    <w:rsid w:val="009F3069"/>
    <w:rsid w:val="00A1660B"/>
    <w:rsid w:val="00A24678"/>
    <w:rsid w:val="00A43336"/>
    <w:rsid w:val="00A434FC"/>
    <w:rsid w:val="00A460B0"/>
    <w:rsid w:val="00A47BD5"/>
    <w:rsid w:val="00A632F5"/>
    <w:rsid w:val="00A63B70"/>
    <w:rsid w:val="00A76D11"/>
    <w:rsid w:val="00A9724E"/>
    <w:rsid w:val="00AA17DD"/>
    <w:rsid w:val="00AB3B57"/>
    <w:rsid w:val="00AB7393"/>
    <w:rsid w:val="00AC432B"/>
    <w:rsid w:val="00AC7186"/>
    <w:rsid w:val="00AE292A"/>
    <w:rsid w:val="00AE4022"/>
    <w:rsid w:val="00B17957"/>
    <w:rsid w:val="00B251E2"/>
    <w:rsid w:val="00B31DDF"/>
    <w:rsid w:val="00B34A09"/>
    <w:rsid w:val="00B449AB"/>
    <w:rsid w:val="00B4572B"/>
    <w:rsid w:val="00B53C9E"/>
    <w:rsid w:val="00B620C6"/>
    <w:rsid w:val="00B63850"/>
    <w:rsid w:val="00B80767"/>
    <w:rsid w:val="00B8183E"/>
    <w:rsid w:val="00BA6FBE"/>
    <w:rsid w:val="00BB020D"/>
    <w:rsid w:val="00BB3391"/>
    <w:rsid w:val="00BC7AEF"/>
    <w:rsid w:val="00BD10C6"/>
    <w:rsid w:val="00BF5030"/>
    <w:rsid w:val="00C04E23"/>
    <w:rsid w:val="00C157B9"/>
    <w:rsid w:val="00C222B4"/>
    <w:rsid w:val="00C31DFA"/>
    <w:rsid w:val="00C326ED"/>
    <w:rsid w:val="00C34FF5"/>
    <w:rsid w:val="00C43B22"/>
    <w:rsid w:val="00C545E0"/>
    <w:rsid w:val="00C7147B"/>
    <w:rsid w:val="00C716D0"/>
    <w:rsid w:val="00C71A92"/>
    <w:rsid w:val="00C82067"/>
    <w:rsid w:val="00CC200C"/>
    <w:rsid w:val="00CD0978"/>
    <w:rsid w:val="00CD4360"/>
    <w:rsid w:val="00CF3A30"/>
    <w:rsid w:val="00D00F3C"/>
    <w:rsid w:val="00D02089"/>
    <w:rsid w:val="00D0617E"/>
    <w:rsid w:val="00D1300F"/>
    <w:rsid w:val="00D1354D"/>
    <w:rsid w:val="00D31C11"/>
    <w:rsid w:val="00D66CA6"/>
    <w:rsid w:val="00D77107"/>
    <w:rsid w:val="00D83FF4"/>
    <w:rsid w:val="00D92FF3"/>
    <w:rsid w:val="00D937F1"/>
    <w:rsid w:val="00DC6A0A"/>
    <w:rsid w:val="00DD75B9"/>
    <w:rsid w:val="00DF7AB8"/>
    <w:rsid w:val="00E405DE"/>
    <w:rsid w:val="00E468F9"/>
    <w:rsid w:val="00E53C62"/>
    <w:rsid w:val="00EA27EA"/>
    <w:rsid w:val="00EA34AA"/>
    <w:rsid w:val="00EB1E38"/>
    <w:rsid w:val="00EB4877"/>
    <w:rsid w:val="00ED0A7E"/>
    <w:rsid w:val="00ED30E2"/>
    <w:rsid w:val="00EE17D1"/>
    <w:rsid w:val="00EF14ED"/>
    <w:rsid w:val="00EF7E41"/>
    <w:rsid w:val="00F010E0"/>
    <w:rsid w:val="00F17AE1"/>
    <w:rsid w:val="00F434C3"/>
    <w:rsid w:val="00F556BF"/>
    <w:rsid w:val="00F66E63"/>
    <w:rsid w:val="00F74B8A"/>
    <w:rsid w:val="00F75A63"/>
    <w:rsid w:val="00F77BE9"/>
    <w:rsid w:val="00F92459"/>
    <w:rsid w:val="00FB65D8"/>
    <w:rsid w:val="00FB6848"/>
    <w:rsid w:val="00FC074D"/>
    <w:rsid w:val="00FD2009"/>
    <w:rsid w:val="00FE251F"/>
    <w:rsid w:val="00FE4E99"/>
    <w:rsid w:val="00FE6149"/>
    <w:rsid w:val="00FF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B03"/>
    <w:rPr>
      <w:rFonts w:ascii="Calibri" w:eastAsia="Times New Roman" w:hAnsi="Calibri" w:cs="Times New Roman"/>
      <w:lang w:eastAsia="ru-RU"/>
    </w:rPr>
  </w:style>
  <w:style w:type="paragraph" w:styleId="1">
    <w:name w:val="heading 1"/>
    <w:basedOn w:val="a"/>
    <w:next w:val="a"/>
    <w:link w:val="10"/>
    <w:uiPriority w:val="9"/>
    <w:qFormat/>
    <w:rsid w:val="00783A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073F58"/>
    <w:pPr>
      <w:keepNext/>
      <w:spacing w:after="0" w:line="240" w:lineRule="auto"/>
      <w:jc w:val="center"/>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D2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6D2B03"/>
    <w:rPr>
      <w:rFonts w:ascii="Courier New" w:eastAsia="Times New Roman" w:hAnsi="Courier New" w:cs="Courier New"/>
      <w:sz w:val="20"/>
      <w:szCs w:val="20"/>
      <w:lang w:eastAsia="ru-RU"/>
    </w:rPr>
  </w:style>
  <w:style w:type="paragraph" w:styleId="a3">
    <w:name w:val="Title"/>
    <w:basedOn w:val="a"/>
    <w:next w:val="a"/>
    <w:link w:val="a4"/>
    <w:qFormat/>
    <w:rsid w:val="006D2B03"/>
    <w:pPr>
      <w:suppressAutoHyphens/>
      <w:spacing w:before="240" w:after="60" w:line="240" w:lineRule="auto"/>
      <w:jc w:val="center"/>
    </w:pPr>
    <w:rPr>
      <w:rFonts w:ascii="Arial" w:hAnsi="Arial"/>
      <w:b/>
      <w:kern w:val="2"/>
      <w:sz w:val="32"/>
      <w:szCs w:val="24"/>
      <w:lang w:val="en-AU" w:eastAsia="ar-SA"/>
    </w:rPr>
  </w:style>
  <w:style w:type="character" w:customStyle="1" w:styleId="a4">
    <w:name w:val="Название Знак"/>
    <w:basedOn w:val="a0"/>
    <w:link w:val="a3"/>
    <w:rsid w:val="006D2B03"/>
    <w:rPr>
      <w:rFonts w:ascii="Arial" w:eastAsia="Times New Roman" w:hAnsi="Arial" w:cs="Times New Roman"/>
      <w:b/>
      <w:kern w:val="2"/>
      <w:sz w:val="32"/>
      <w:szCs w:val="24"/>
      <w:lang w:val="en-AU" w:eastAsia="ar-SA"/>
    </w:rPr>
  </w:style>
  <w:style w:type="character" w:customStyle="1" w:styleId="a5">
    <w:name w:val="Без интервала Знак"/>
    <w:link w:val="a6"/>
    <w:uiPriority w:val="1"/>
    <w:locked/>
    <w:rsid w:val="006D2B03"/>
    <w:rPr>
      <w:rFonts w:ascii="Calibri" w:eastAsia="Times New Roman" w:hAnsi="Calibri" w:cs="Times New Roman"/>
      <w:lang w:eastAsia="ru-RU"/>
    </w:rPr>
  </w:style>
  <w:style w:type="paragraph" w:styleId="a6">
    <w:name w:val="No Spacing"/>
    <w:link w:val="a5"/>
    <w:uiPriority w:val="1"/>
    <w:qFormat/>
    <w:rsid w:val="006D2B03"/>
    <w:pPr>
      <w:spacing w:after="0" w:line="240" w:lineRule="auto"/>
    </w:pPr>
    <w:rPr>
      <w:rFonts w:ascii="Calibri" w:eastAsia="Times New Roman" w:hAnsi="Calibri" w:cs="Times New Roman"/>
      <w:lang w:eastAsia="ru-RU"/>
    </w:rPr>
  </w:style>
  <w:style w:type="paragraph" w:customStyle="1" w:styleId="p0">
    <w:name w:val="p0"/>
    <w:basedOn w:val="a"/>
    <w:rsid w:val="006D2B03"/>
    <w:pPr>
      <w:spacing w:after="0" w:line="240" w:lineRule="auto"/>
    </w:pPr>
    <w:rPr>
      <w:rFonts w:ascii="Times New Roman" w:hAnsi="Times New Roman"/>
      <w:sz w:val="24"/>
      <w:szCs w:val="24"/>
    </w:rPr>
  </w:style>
  <w:style w:type="character" w:customStyle="1" w:styleId="30">
    <w:name w:val="Заголовок 3 Знак"/>
    <w:basedOn w:val="a0"/>
    <w:link w:val="3"/>
    <w:semiHidden/>
    <w:rsid w:val="00073F58"/>
    <w:rPr>
      <w:rFonts w:ascii="Times New Roman" w:eastAsia="Times New Roman" w:hAnsi="Times New Roman" w:cs="Times New Roman"/>
      <w:sz w:val="28"/>
      <w:szCs w:val="20"/>
      <w:lang w:eastAsia="ru-RU"/>
    </w:rPr>
  </w:style>
  <w:style w:type="paragraph" w:styleId="a7">
    <w:name w:val="Body Text"/>
    <w:basedOn w:val="a"/>
    <w:link w:val="a8"/>
    <w:semiHidden/>
    <w:unhideWhenUsed/>
    <w:rsid w:val="00073F58"/>
    <w:pPr>
      <w:spacing w:after="0" w:line="240" w:lineRule="auto"/>
      <w:jc w:val="center"/>
    </w:pPr>
    <w:rPr>
      <w:rFonts w:ascii="Times New Roman" w:hAnsi="Times New Roman"/>
      <w:sz w:val="28"/>
      <w:szCs w:val="20"/>
    </w:rPr>
  </w:style>
  <w:style w:type="character" w:customStyle="1" w:styleId="a8">
    <w:name w:val="Основной текст Знак"/>
    <w:basedOn w:val="a0"/>
    <w:link w:val="a7"/>
    <w:semiHidden/>
    <w:rsid w:val="00073F58"/>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27204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72049"/>
    <w:rPr>
      <w:rFonts w:ascii="Segoe UI" w:eastAsia="Times New Roman" w:hAnsi="Segoe UI" w:cs="Segoe UI"/>
      <w:sz w:val="18"/>
      <w:szCs w:val="18"/>
      <w:lang w:eastAsia="ru-RU"/>
    </w:rPr>
  </w:style>
  <w:style w:type="paragraph" w:styleId="ab">
    <w:name w:val="List Paragraph"/>
    <w:basedOn w:val="a"/>
    <w:uiPriority w:val="34"/>
    <w:qFormat/>
    <w:rsid w:val="002454B6"/>
    <w:pPr>
      <w:ind w:left="720"/>
      <w:contextualSpacing/>
    </w:pPr>
  </w:style>
  <w:style w:type="paragraph" w:styleId="ac">
    <w:name w:val="header"/>
    <w:basedOn w:val="a"/>
    <w:link w:val="ad"/>
    <w:uiPriority w:val="99"/>
    <w:unhideWhenUsed/>
    <w:rsid w:val="00F77B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77BE9"/>
    <w:rPr>
      <w:rFonts w:ascii="Calibri" w:eastAsia="Times New Roman" w:hAnsi="Calibri" w:cs="Times New Roman"/>
      <w:lang w:eastAsia="ru-RU"/>
    </w:rPr>
  </w:style>
  <w:style w:type="paragraph" w:styleId="ae">
    <w:name w:val="footer"/>
    <w:basedOn w:val="a"/>
    <w:link w:val="af"/>
    <w:uiPriority w:val="99"/>
    <w:unhideWhenUsed/>
    <w:rsid w:val="00F77B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77BE9"/>
    <w:rPr>
      <w:rFonts w:ascii="Calibri" w:eastAsia="Times New Roman" w:hAnsi="Calibri" w:cs="Times New Roman"/>
      <w:lang w:eastAsia="ru-RU"/>
    </w:rPr>
  </w:style>
  <w:style w:type="character" w:styleId="af0">
    <w:name w:val="Hyperlink"/>
    <w:basedOn w:val="a0"/>
    <w:uiPriority w:val="99"/>
    <w:unhideWhenUsed/>
    <w:rsid w:val="00225AE0"/>
    <w:rPr>
      <w:color w:val="0000FF" w:themeColor="hyperlink"/>
      <w:u w:val="single"/>
    </w:rPr>
  </w:style>
  <w:style w:type="character" w:customStyle="1" w:styleId="10">
    <w:name w:val="Заголовок 1 Знак"/>
    <w:basedOn w:val="a0"/>
    <w:link w:val="1"/>
    <w:uiPriority w:val="9"/>
    <w:rsid w:val="00783AAA"/>
    <w:rPr>
      <w:rFonts w:asciiTheme="majorHAnsi" w:eastAsiaTheme="majorEastAsia" w:hAnsiTheme="majorHAnsi" w:cstheme="majorBidi"/>
      <w:b/>
      <w:bCs/>
      <w:color w:val="365F91" w:themeColor="accent1" w:themeShade="BF"/>
      <w:sz w:val="28"/>
      <w:szCs w:val="28"/>
      <w:lang w:eastAsia="ru-RU"/>
    </w:rPr>
  </w:style>
  <w:style w:type="paragraph" w:styleId="af1">
    <w:name w:val="Normal (Web)"/>
    <w:basedOn w:val="a"/>
    <w:uiPriority w:val="99"/>
    <w:unhideWhenUsed/>
    <w:rsid w:val="000A5F5E"/>
    <w:pPr>
      <w:spacing w:before="100" w:beforeAutospacing="1" w:after="100" w:afterAutospacing="1" w:line="240" w:lineRule="auto"/>
    </w:pPr>
    <w:rPr>
      <w:rFonts w:ascii="Times New Roman" w:hAnsi="Times New Roman"/>
      <w:sz w:val="24"/>
      <w:szCs w:val="24"/>
    </w:rPr>
  </w:style>
  <w:style w:type="character" w:styleId="af2">
    <w:name w:val="Strong"/>
    <w:basedOn w:val="a0"/>
    <w:uiPriority w:val="22"/>
    <w:qFormat/>
    <w:rsid w:val="000A5F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42195">
      <w:bodyDiv w:val="1"/>
      <w:marLeft w:val="0"/>
      <w:marRight w:val="0"/>
      <w:marTop w:val="0"/>
      <w:marBottom w:val="0"/>
      <w:divBdr>
        <w:top w:val="none" w:sz="0" w:space="0" w:color="auto"/>
        <w:left w:val="none" w:sz="0" w:space="0" w:color="auto"/>
        <w:bottom w:val="none" w:sz="0" w:space="0" w:color="auto"/>
        <w:right w:val="none" w:sz="0" w:space="0" w:color="auto"/>
      </w:divBdr>
    </w:div>
    <w:div w:id="750155301">
      <w:bodyDiv w:val="1"/>
      <w:marLeft w:val="0"/>
      <w:marRight w:val="0"/>
      <w:marTop w:val="0"/>
      <w:marBottom w:val="0"/>
      <w:divBdr>
        <w:top w:val="none" w:sz="0" w:space="0" w:color="auto"/>
        <w:left w:val="none" w:sz="0" w:space="0" w:color="auto"/>
        <w:bottom w:val="none" w:sz="0" w:space="0" w:color="auto"/>
        <w:right w:val="none" w:sz="0" w:space="0" w:color="auto"/>
      </w:divBdr>
    </w:div>
    <w:div w:id="1358655301">
      <w:bodyDiv w:val="1"/>
      <w:marLeft w:val="0"/>
      <w:marRight w:val="0"/>
      <w:marTop w:val="0"/>
      <w:marBottom w:val="0"/>
      <w:divBdr>
        <w:top w:val="none" w:sz="0" w:space="0" w:color="auto"/>
        <w:left w:val="none" w:sz="0" w:space="0" w:color="auto"/>
        <w:bottom w:val="none" w:sz="0" w:space="0" w:color="auto"/>
        <w:right w:val="none" w:sz="0" w:space="0" w:color="auto"/>
      </w:divBdr>
    </w:div>
    <w:div w:id="142530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3802</TotalTime>
  <Pages>5</Pages>
  <Words>2000</Words>
  <Characters>11402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Акбаян</dc:creator>
  <cp:lastModifiedBy>Админ</cp:lastModifiedBy>
  <cp:revision>307</cp:revision>
  <cp:lastPrinted>2020-01-20T17:42:00Z</cp:lastPrinted>
  <dcterms:created xsi:type="dcterms:W3CDTF">2016-11-14T10:44:00Z</dcterms:created>
  <dcterms:modified xsi:type="dcterms:W3CDTF">2023-12-05T18:36:00Z</dcterms:modified>
</cp:coreProperties>
</file>